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E8DF" w14:textId="77777777" w:rsidR="0094632B" w:rsidRDefault="0094632B" w:rsidP="0094632B">
      <w:pPr>
        <w:jc w:val="left"/>
        <w:rPr>
          <w:rFonts w:ascii="Arial Narrow" w:eastAsia="MS Mincho" w:hAnsi="Arial Narrow" w:cstheme="minorHAnsi"/>
          <w:b/>
          <w:bCs/>
          <w:spacing w:val="40"/>
          <w:sz w:val="24"/>
          <w:szCs w:val="24"/>
          <w:lang w:eastAsia="x-none"/>
        </w:rPr>
      </w:pPr>
      <w:bookmarkStart w:id="0" w:name="_Hlk117001421"/>
      <w:bookmarkStart w:id="1" w:name="_Hlk103789080"/>
      <w:bookmarkStart w:id="2" w:name="_Toc398993477"/>
      <w:bookmarkStart w:id="3" w:name="_Toc398993834"/>
    </w:p>
    <w:tbl>
      <w:tblPr>
        <w:tblStyle w:val="Tabela-Siatka"/>
        <w:tblW w:w="5002" w:type="pct"/>
        <w:jc w:val="center"/>
        <w:tblLayout w:type="fixed"/>
        <w:tblLook w:val="04A0" w:firstRow="1" w:lastRow="0" w:firstColumn="1" w:lastColumn="0" w:noHBand="0" w:noVBand="1"/>
      </w:tblPr>
      <w:tblGrid>
        <w:gridCol w:w="2116"/>
        <w:gridCol w:w="22"/>
        <w:gridCol w:w="45"/>
        <w:gridCol w:w="4615"/>
        <w:gridCol w:w="2273"/>
      </w:tblGrid>
      <w:tr w:rsidR="005328C5" w:rsidRPr="00DC498A" w14:paraId="239F4EB4" w14:textId="77777777" w:rsidTr="005328C5">
        <w:trPr>
          <w:jc w:val="center"/>
        </w:trPr>
        <w:tc>
          <w:tcPr>
            <w:tcW w:w="3747" w:type="pct"/>
            <w:gridSpan w:val="4"/>
            <w:tcBorders>
              <w:top w:val="nil"/>
              <w:left w:val="nil"/>
            </w:tcBorders>
          </w:tcPr>
          <w:p w14:paraId="1762E6D7" w14:textId="77777777" w:rsidR="005328C5" w:rsidRPr="00DC498A" w:rsidRDefault="005328C5" w:rsidP="00020E2E">
            <w:pPr>
              <w:pStyle w:val="Standard"/>
              <w:tabs>
                <w:tab w:val="right" w:pos="5940"/>
              </w:tabs>
              <w:rPr>
                <w:rFonts w:ascii="Calibri Light" w:hAnsi="Calibri Light" w:cs="Calibri Light"/>
                <w:sz w:val="22"/>
                <w:szCs w:val="22"/>
                <w:u w:val="single"/>
              </w:rPr>
            </w:pPr>
            <w:bookmarkStart w:id="4" w:name="_Hlk118199037"/>
          </w:p>
        </w:tc>
        <w:tc>
          <w:tcPr>
            <w:tcW w:w="1253" w:type="pct"/>
          </w:tcPr>
          <w:p w14:paraId="483E9322" w14:textId="77777777" w:rsidR="005328C5" w:rsidRPr="00DC498A" w:rsidRDefault="005328C5" w:rsidP="00020E2E">
            <w:pPr>
              <w:pStyle w:val="Standard"/>
              <w:tabs>
                <w:tab w:val="right" w:pos="5940"/>
              </w:tabs>
              <w:spacing w:before="60" w:after="60"/>
              <w:jc w:val="center"/>
              <w:rPr>
                <w:rFonts w:ascii="Calibri Light" w:hAnsi="Calibri Light" w:cs="Calibri Light"/>
                <w:sz w:val="22"/>
                <w:szCs w:val="22"/>
                <w:u w:val="single"/>
              </w:rPr>
            </w:pPr>
            <w:r w:rsidRPr="00DC498A">
              <w:rPr>
                <w:rFonts w:ascii="Calibri Light" w:hAnsi="Calibri Light" w:cs="Calibri Light"/>
                <w:bCs/>
                <w:sz w:val="22"/>
                <w:szCs w:val="22"/>
              </w:rPr>
              <w:t>EGZ. NR 1</w:t>
            </w:r>
          </w:p>
        </w:tc>
      </w:tr>
      <w:tr w:rsidR="005328C5" w:rsidRPr="00DC498A" w14:paraId="079F652C" w14:textId="77777777" w:rsidTr="005328C5">
        <w:trPr>
          <w:jc w:val="center"/>
        </w:trPr>
        <w:tc>
          <w:tcPr>
            <w:tcW w:w="5000" w:type="pct"/>
            <w:gridSpan w:val="5"/>
          </w:tcPr>
          <w:p w14:paraId="319B1094" w14:textId="77777777" w:rsidR="005328C5" w:rsidRDefault="005328C5" w:rsidP="00020E2E">
            <w:pPr>
              <w:pStyle w:val="Standard"/>
              <w:tabs>
                <w:tab w:val="right" w:pos="5940"/>
              </w:tabs>
              <w:spacing w:before="120" w:after="120"/>
              <w:jc w:val="center"/>
              <w:rPr>
                <w:rFonts w:ascii="Calibri Light" w:hAnsi="Calibri Light" w:cs="Calibri Light"/>
                <w:b/>
                <w:bCs/>
                <w:sz w:val="36"/>
                <w:szCs w:val="36"/>
              </w:rPr>
            </w:pPr>
            <w:r w:rsidRPr="00DC498A">
              <w:rPr>
                <w:rFonts w:ascii="Calibri Light" w:hAnsi="Calibri Light" w:cs="Calibri Light"/>
                <w:b/>
                <w:bCs/>
                <w:sz w:val="36"/>
                <w:szCs w:val="36"/>
              </w:rPr>
              <w:t xml:space="preserve">PROJEKT </w:t>
            </w:r>
            <w:r>
              <w:rPr>
                <w:rFonts w:ascii="Calibri Light" w:hAnsi="Calibri Light" w:cs="Calibri Light"/>
                <w:b/>
                <w:bCs/>
                <w:sz w:val="36"/>
                <w:szCs w:val="36"/>
              </w:rPr>
              <w:t>TECHNICZNY</w:t>
            </w:r>
          </w:p>
          <w:p w14:paraId="24D7D8A8" w14:textId="595EC4EF" w:rsidR="005328C5" w:rsidRPr="00DC498A" w:rsidRDefault="005328C5" w:rsidP="00020E2E">
            <w:pPr>
              <w:pStyle w:val="Standard"/>
              <w:tabs>
                <w:tab w:val="right" w:pos="5940"/>
              </w:tabs>
              <w:spacing w:before="120" w:after="120"/>
              <w:jc w:val="center"/>
              <w:rPr>
                <w:rFonts w:ascii="Calibri Light" w:hAnsi="Calibri Light" w:cs="Calibri Light"/>
                <w:sz w:val="36"/>
                <w:szCs w:val="36"/>
                <w:u w:val="single"/>
              </w:rPr>
            </w:pPr>
            <w:r w:rsidRPr="00547FF9">
              <w:rPr>
                <w:rFonts w:ascii="Calibri Light" w:hAnsi="Calibri Light" w:cs="Calibri Light"/>
                <w:b/>
                <w:bCs/>
                <w:sz w:val="36"/>
                <w:szCs w:val="36"/>
              </w:rPr>
              <w:t>BRANŻA</w:t>
            </w:r>
            <w:r>
              <w:rPr>
                <w:rFonts w:ascii="Calibri Light" w:hAnsi="Calibri Light" w:cs="Calibri Light"/>
                <w:b/>
                <w:bCs/>
                <w:sz w:val="36"/>
                <w:szCs w:val="36"/>
              </w:rPr>
              <w:t xml:space="preserve"> ELEKTRYCZNA</w:t>
            </w:r>
          </w:p>
        </w:tc>
      </w:tr>
      <w:tr w:rsidR="005328C5" w:rsidRPr="00DC498A" w14:paraId="57760C31" w14:textId="77777777" w:rsidTr="005328C5">
        <w:trPr>
          <w:trHeight w:val="454"/>
          <w:jc w:val="center"/>
        </w:trPr>
        <w:tc>
          <w:tcPr>
            <w:tcW w:w="1203" w:type="pct"/>
            <w:gridSpan w:val="3"/>
            <w:tcBorders>
              <w:top w:val="nil"/>
              <w:left w:val="single" w:sz="4" w:space="0" w:color="auto"/>
              <w:bottom w:val="nil"/>
              <w:right w:val="nil"/>
            </w:tcBorders>
          </w:tcPr>
          <w:p w14:paraId="08F90F0C" w14:textId="77777777" w:rsidR="005328C5" w:rsidRPr="00DC498A" w:rsidRDefault="005328C5" w:rsidP="00020E2E">
            <w:pPr>
              <w:pStyle w:val="Standard"/>
              <w:tabs>
                <w:tab w:val="right" w:pos="5940"/>
              </w:tabs>
              <w:spacing w:before="40" w:after="0"/>
              <w:rPr>
                <w:rFonts w:ascii="Calibri Light" w:hAnsi="Calibri Light" w:cs="Calibri Light"/>
                <w:bCs/>
                <w:sz w:val="22"/>
                <w:szCs w:val="22"/>
              </w:rPr>
            </w:pPr>
            <w:r w:rsidRPr="00DC498A">
              <w:rPr>
                <w:rFonts w:ascii="Calibri Light" w:hAnsi="Calibri Light" w:cs="Calibri Light"/>
                <w:bCs/>
                <w:sz w:val="22"/>
                <w:szCs w:val="22"/>
              </w:rPr>
              <w:t>NAZWA ZAMIERZENIA</w:t>
            </w:r>
          </w:p>
          <w:p w14:paraId="55C2EC77" w14:textId="77777777" w:rsidR="005328C5" w:rsidRPr="00DC498A" w:rsidRDefault="005328C5" w:rsidP="00020E2E">
            <w:pPr>
              <w:pStyle w:val="Standard"/>
              <w:spacing w:after="40"/>
              <w:rPr>
                <w:rFonts w:ascii="Calibri Light" w:hAnsi="Calibri Light" w:cs="Calibri Light"/>
                <w:sz w:val="22"/>
                <w:szCs w:val="22"/>
                <w:u w:val="single"/>
              </w:rPr>
            </w:pPr>
            <w:r w:rsidRPr="00DC498A">
              <w:rPr>
                <w:rFonts w:ascii="Calibri Light" w:hAnsi="Calibri Light" w:cs="Calibri Light"/>
                <w:bCs/>
                <w:sz w:val="22"/>
                <w:szCs w:val="22"/>
              </w:rPr>
              <w:t>BUDOWLANEGO:</w:t>
            </w:r>
          </w:p>
        </w:tc>
        <w:tc>
          <w:tcPr>
            <w:tcW w:w="3797" w:type="pct"/>
            <w:gridSpan w:val="2"/>
            <w:tcBorders>
              <w:top w:val="nil"/>
              <w:left w:val="nil"/>
              <w:bottom w:val="nil"/>
              <w:right w:val="single" w:sz="4" w:space="0" w:color="auto"/>
            </w:tcBorders>
          </w:tcPr>
          <w:p w14:paraId="31F67868" w14:textId="77777777" w:rsidR="005328C5" w:rsidRPr="00DC498A" w:rsidRDefault="005328C5" w:rsidP="00020E2E">
            <w:pPr>
              <w:pStyle w:val="Standard"/>
              <w:tabs>
                <w:tab w:val="right" w:pos="5940"/>
              </w:tabs>
              <w:rPr>
                <w:rFonts w:ascii="Calibri Light" w:hAnsi="Calibri Light" w:cs="Calibri Light"/>
                <w:sz w:val="22"/>
                <w:szCs w:val="22"/>
                <w:u w:val="single"/>
              </w:rPr>
            </w:pPr>
          </w:p>
        </w:tc>
      </w:tr>
      <w:tr w:rsidR="005328C5" w:rsidRPr="00DC498A" w14:paraId="46ABB613" w14:textId="77777777" w:rsidTr="005328C5">
        <w:trPr>
          <w:jc w:val="center"/>
        </w:trPr>
        <w:tc>
          <w:tcPr>
            <w:tcW w:w="5000" w:type="pct"/>
            <w:gridSpan w:val="5"/>
            <w:tcBorders>
              <w:top w:val="nil"/>
              <w:bottom w:val="nil"/>
              <w:right w:val="single" w:sz="4" w:space="0" w:color="auto"/>
            </w:tcBorders>
          </w:tcPr>
          <w:p w14:paraId="66BE888B" w14:textId="77777777" w:rsidR="005328C5" w:rsidRPr="00DC498A" w:rsidRDefault="005328C5" w:rsidP="00020E2E">
            <w:pPr>
              <w:pStyle w:val="Standard"/>
              <w:spacing w:after="0" w:line="100" w:lineRule="atLeast"/>
              <w:jc w:val="center"/>
              <w:rPr>
                <w:rFonts w:ascii="Calibri Light" w:hAnsi="Calibri Light" w:cs="Calibri Light"/>
                <w:b/>
                <w:sz w:val="22"/>
                <w:szCs w:val="22"/>
              </w:rPr>
            </w:pPr>
            <w:bookmarkStart w:id="5" w:name="_Hlk109050650"/>
            <w:bookmarkStart w:id="6" w:name="_Hlk117512562"/>
            <w:r w:rsidRPr="00DC498A">
              <w:rPr>
                <w:rFonts w:ascii="Calibri Light" w:hAnsi="Calibri Light" w:cs="Calibri Light"/>
                <w:b/>
                <w:sz w:val="22"/>
                <w:szCs w:val="22"/>
              </w:rPr>
              <w:t xml:space="preserve">REMONT i PRZEBUDOWA </w:t>
            </w:r>
            <w:bookmarkEnd w:id="5"/>
            <w:r w:rsidRPr="00DC498A">
              <w:rPr>
                <w:rFonts w:ascii="Calibri Light" w:hAnsi="Calibri Light" w:cs="Calibri Light"/>
                <w:b/>
                <w:sz w:val="22"/>
                <w:szCs w:val="22"/>
              </w:rPr>
              <w:t xml:space="preserve">PAŁACU W ŁOSIOWIE W RAMACH INWESTYCJI PN: „PRZEBUDOWA CENTRUM EDUKACYJNO SZKOLENIOWEGO NA RZECZ ROLNICTWA OPOLSKIEGO OŚRODKA DORADZTWA ROLNICZEGO W ŁOSIOWIE” </w:t>
            </w:r>
          </w:p>
          <w:bookmarkEnd w:id="6"/>
          <w:p w14:paraId="3689270C" w14:textId="77777777" w:rsidR="005328C5" w:rsidRPr="00DC498A" w:rsidRDefault="005328C5" w:rsidP="00020E2E">
            <w:pPr>
              <w:pStyle w:val="Standard"/>
              <w:spacing w:line="100" w:lineRule="atLeast"/>
              <w:jc w:val="center"/>
              <w:rPr>
                <w:rFonts w:ascii="Calibri Light" w:eastAsia="Calibri" w:hAnsi="Calibri Light" w:cs="Calibri Light"/>
                <w:b/>
                <w:sz w:val="22"/>
                <w:szCs w:val="22"/>
                <w:shd w:val="clear" w:color="auto" w:fill="FFFFFF"/>
                <w:lang w:eastAsia="en-US"/>
              </w:rPr>
            </w:pPr>
          </w:p>
        </w:tc>
      </w:tr>
      <w:tr w:rsidR="005328C5" w:rsidRPr="00DC498A" w14:paraId="1C3512C3" w14:textId="77777777" w:rsidTr="005328C5">
        <w:trPr>
          <w:trHeight w:val="454"/>
          <w:jc w:val="center"/>
        </w:trPr>
        <w:tc>
          <w:tcPr>
            <w:tcW w:w="1178" w:type="pct"/>
            <w:gridSpan w:val="2"/>
            <w:tcBorders>
              <w:top w:val="single" w:sz="4" w:space="0" w:color="auto"/>
              <w:left w:val="single" w:sz="4" w:space="0" w:color="auto"/>
              <w:bottom w:val="nil"/>
              <w:right w:val="nil"/>
            </w:tcBorders>
          </w:tcPr>
          <w:p w14:paraId="4474D204" w14:textId="77777777" w:rsidR="005328C5" w:rsidRPr="00DC498A" w:rsidRDefault="005328C5" w:rsidP="00020E2E">
            <w:pPr>
              <w:pStyle w:val="Standard"/>
              <w:tabs>
                <w:tab w:val="right" w:pos="5940"/>
              </w:tabs>
              <w:spacing w:before="40" w:after="0"/>
              <w:rPr>
                <w:rFonts w:ascii="Calibri Light" w:hAnsi="Calibri Light" w:cs="Calibri Light"/>
                <w:bCs/>
                <w:sz w:val="22"/>
                <w:szCs w:val="22"/>
              </w:rPr>
            </w:pPr>
            <w:r w:rsidRPr="00DC498A">
              <w:rPr>
                <w:rFonts w:ascii="Calibri Light" w:hAnsi="Calibri Light" w:cs="Calibri Light"/>
                <w:bCs/>
                <w:sz w:val="22"/>
                <w:szCs w:val="22"/>
              </w:rPr>
              <w:t>ADRES ZAMIERZENIA</w:t>
            </w:r>
          </w:p>
          <w:p w14:paraId="50A9B87F" w14:textId="77777777" w:rsidR="005328C5" w:rsidRPr="00DC498A" w:rsidRDefault="005328C5" w:rsidP="00020E2E">
            <w:pPr>
              <w:pStyle w:val="Standard"/>
              <w:tabs>
                <w:tab w:val="right" w:pos="5940"/>
              </w:tabs>
              <w:spacing w:after="40"/>
              <w:rPr>
                <w:rFonts w:ascii="Calibri Light" w:hAnsi="Calibri Light" w:cs="Calibri Light"/>
                <w:sz w:val="22"/>
                <w:szCs w:val="22"/>
                <w:u w:val="single"/>
              </w:rPr>
            </w:pPr>
            <w:r w:rsidRPr="00DC498A">
              <w:rPr>
                <w:rFonts w:ascii="Calibri Light" w:hAnsi="Calibri Light" w:cs="Calibri Light"/>
                <w:bCs/>
                <w:sz w:val="22"/>
                <w:szCs w:val="22"/>
              </w:rPr>
              <w:t>BUDOWLANEGO:</w:t>
            </w:r>
          </w:p>
        </w:tc>
        <w:tc>
          <w:tcPr>
            <w:tcW w:w="3822" w:type="pct"/>
            <w:gridSpan w:val="3"/>
            <w:tcBorders>
              <w:top w:val="single" w:sz="4" w:space="0" w:color="auto"/>
              <w:left w:val="nil"/>
              <w:bottom w:val="nil"/>
              <w:right w:val="single" w:sz="4" w:space="0" w:color="auto"/>
            </w:tcBorders>
          </w:tcPr>
          <w:p w14:paraId="1A17C033" w14:textId="77777777" w:rsidR="005328C5" w:rsidRPr="00DC498A" w:rsidRDefault="005328C5" w:rsidP="00020E2E">
            <w:pPr>
              <w:pStyle w:val="Standard"/>
              <w:tabs>
                <w:tab w:val="right" w:pos="5940"/>
              </w:tabs>
              <w:rPr>
                <w:rFonts w:ascii="Calibri Light" w:hAnsi="Calibri Light" w:cs="Calibri Light"/>
                <w:sz w:val="22"/>
                <w:szCs w:val="22"/>
                <w:u w:val="single"/>
              </w:rPr>
            </w:pPr>
          </w:p>
        </w:tc>
      </w:tr>
      <w:tr w:rsidR="005328C5" w:rsidRPr="00DC498A" w14:paraId="09E87951" w14:textId="77777777" w:rsidTr="005328C5">
        <w:trPr>
          <w:jc w:val="center"/>
        </w:trPr>
        <w:tc>
          <w:tcPr>
            <w:tcW w:w="5000" w:type="pct"/>
            <w:gridSpan w:val="5"/>
            <w:tcBorders>
              <w:top w:val="nil"/>
              <w:bottom w:val="single" w:sz="4" w:space="0" w:color="auto"/>
            </w:tcBorders>
          </w:tcPr>
          <w:p w14:paraId="3B1D7917" w14:textId="77777777" w:rsidR="005328C5" w:rsidRPr="00DC498A" w:rsidRDefault="005328C5" w:rsidP="00020E2E">
            <w:pPr>
              <w:jc w:val="center"/>
              <w:rPr>
                <w:rFonts w:cs="Calibri Light"/>
                <w:b/>
                <w:bCs/>
              </w:rPr>
            </w:pPr>
            <w:bookmarkStart w:id="7" w:name="_Hlk117512570"/>
            <w:r w:rsidRPr="00DC498A">
              <w:rPr>
                <w:rFonts w:cs="Calibri Light"/>
                <w:b/>
                <w:bCs/>
              </w:rPr>
              <w:t>Ul. Główna 1; 49-330Łosiów,</w:t>
            </w:r>
          </w:p>
          <w:p w14:paraId="74BB2E4F" w14:textId="77777777" w:rsidR="005328C5" w:rsidRPr="00DC498A" w:rsidRDefault="005328C5" w:rsidP="00020E2E">
            <w:pPr>
              <w:jc w:val="center"/>
              <w:rPr>
                <w:rFonts w:cs="Calibri Light"/>
                <w:b/>
                <w:bCs/>
              </w:rPr>
            </w:pPr>
            <w:r w:rsidRPr="00DC498A">
              <w:rPr>
                <w:rFonts w:cs="Calibri Light"/>
                <w:b/>
                <w:bCs/>
              </w:rPr>
              <w:t>woj. opolskie, pow. brzeski, gm. Lewin Brzeski-obszar wiejski</w:t>
            </w:r>
          </w:p>
          <w:p w14:paraId="4BEC8D6D" w14:textId="77777777" w:rsidR="005328C5" w:rsidRPr="00DC498A" w:rsidRDefault="005328C5" w:rsidP="00020E2E">
            <w:pPr>
              <w:jc w:val="center"/>
              <w:rPr>
                <w:rFonts w:cs="Calibri Light"/>
                <w:b/>
                <w:bCs/>
              </w:rPr>
            </w:pPr>
            <w:r w:rsidRPr="00DC498A">
              <w:rPr>
                <w:rFonts w:cs="Calibri Light"/>
                <w:b/>
                <w:bCs/>
              </w:rPr>
              <w:t>dz. nr ew. 795; obręb 0126 Łosiów;</w:t>
            </w:r>
          </w:p>
          <w:p w14:paraId="4CFA6AD5" w14:textId="77777777" w:rsidR="005328C5" w:rsidRPr="00DC498A" w:rsidRDefault="005328C5" w:rsidP="00020E2E">
            <w:pPr>
              <w:jc w:val="center"/>
              <w:rPr>
                <w:rFonts w:cs="Calibri Light"/>
                <w:b/>
                <w:bCs/>
              </w:rPr>
            </w:pPr>
            <w:r w:rsidRPr="00DC498A">
              <w:rPr>
                <w:rFonts w:cs="Calibri Light"/>
                <w:b/>
                <w:bCs/>
              </w:rPr>
              <w:t>ID działki  160104_5.0126.795</w:t>
            </w:r>
          </w:p>
          <w:bookmarkEnd w:id="7"/>
          <w:p w14:paraId="3DE15E39" w14:textId="77777777" w:rsidR="005328C5" w:rsidRPr="00DC498A" w:rsidRDefault="005328C5" w:rsidP="00020E2E">
            <w:pPr>
              <w:pStyle w:val="Standard"/>
              <w:spacing w:after="120"/>
              <w:jc w:val="center"/>
              <w:rPr>
                <w:rFonts w:ascii="Calibri Light" w:hAnsi="Calibri Light" w:cs="Calibri Light"/>
                <w:sz w:val="22"/>
                <w:szCs w:val="22"/>
              </w:rPr>
            </w:pPr>
          </w:p>
        </w:tc>
      </w:tr>
      <w:tr w:rsidR="005328C5" w:rsidRPr="00DC498A" w14:paraId="09EA4021" w14:textId="77777777" w:rsidTr="005328C5">
        <w:trPr>
          <w:trHeight w:val="454"/>
          <w:jc w:val="center"/>
        </w:trPr>
        <w:tc>
          <w:tcPr>
            <w:tcW w:w="1166" w:type="pct"/>
            <w:tcBorders>
              <w:top w:val="single" w:sz="4" w:space="0" w:color="auto"/>
              <w:left w:val="single" w:sz="4" w:space="0" w:color="auto"/>
              <w:bottom w:val="nil"/>
              <w:right w:val="nil"/>
            </w:tcBorders>
          </w:tcPr>
          <w:p w14:paraId="3682CC47" w14:textId="77777777" w:rsidR="005328C5" w:rsidRPr="00DC498A" w:rsidRDefault="005328C5" w:rsidP="00020E2E">
            <w:pPr>
              <w:pStyle w:val="Standard"/>
              <w:spacing w:before="40" w:after="0"/>
              <w:rPr>
                <w:rFonts w:ascii="Calibri Light" w:hAnsi="Calibri Light" w:cs="Calibri Light"/>
                <w:bCs/>
                <w:sz w:val="22"/>
                <w:szCs w:val="22"/>
              </w:rPr>
            </w:pPr>
            <w:r w:rsidRPr="00DC498A">
              <w:rPr>
                <w:rFonts w:ascii="Calibri Light" w:hAnsi="Calibri Light" w:cs="Calibri Light"/>
                <w:bCs/>
                <w:sz w:val="22"/>
                <w:szCs w:val="22"/>
              </w:rPr>
              <w:t>KATEGORIA OBIEKTU</w:t>
            </w:r>
          </w:p>
          <w:p w14:paraId="52E38DF1" w14:textId="77777777" w:rsidR="005328C5" w:rsidRPr="00DC498A" w:rsidRDefault="005328C5" w:rsidP="00020E2E">
            <w:pPr>
              <w:pStyle w:val="Standard"/>
              <w:spacing w:after="40"/>
              <w:rPr>
                <w:rFonts w:ascii="Calibri Light" w:hAnsi="Calibri Light" w:cs="Calibri Light"/>
                <w:sz w:val="22"/>
                <w:szCs w:val="22"/>
                <w:u w:val="single"/>
              </w:rPr>
            </w:pPr>
            <w:r w:rsidRPr="00DC498A">
              <w:rPr>
                <w:rFonts w:ascii="Calibri Light" w:hAnsi="Calibri Light" w:cs="Calibri Light"/>
                <w:bCs/>
                <w:sz w:val="22"/>
                <w:szCs w:val="22"/>
              </w:rPr>
              <w:t>BUDOWLANEGO:</w:t>
            </w:r>
          </w:p>
        </w:tc>
        <w:tc>
          <w:tcPr>
            <w:tcW w:w="3834" w:type="pct"/>
            <w:gridSpan w:val="4"/>
            <w:tcBorders>
              <w:top w:val="single" w:sz="4" w:space="0" w:color="auto"/>
              <w:left w:val="nil"/>
              <w:bottom w:val="nil"/>
              <w:right w:val="single" w:sz="4" w:space="0" w:color="auto"/>
            </w:tcBorders>
          </w:tcPr>
          <w:p w14:paraId="7EC941B2" w14:textId="77777777" w:rsidR="005328C5" w:rsidRPr="00DC498A" w:rsidRDefault="005328C5" w:rsidP="00020E2E">
            <w:pPr>
              <w:pStyle w:val="Standard"/>
              <w:spacing w:after="0"/>
              <w:rPr>
                <w:rFonts w:ascii="Calibri Light" w:hAnsi="Calibri Light" w:cs="Calibri Light"/>
                <w:sz w:val="22"/>
                <w:szCs w:val="22"/>
                <w:u w:val="single"/>
              </w:rPr>
            </w:pPr>
          </w:p>
        </w:tc>
      </w:tr>
      <w:tr w:rsidR="005328C5" w:rsidRPr="00DC498A" w14:paraId="0A348C44" w14:textId="77777777" w:rsidTr="005328C5">
        <w:trPr>
          <w:jc w:val="center"/>
        </w:trPr>
        <w:tc>
          <w:tcPr>
            <w:tcW w:w="5000" w:type="pct"/>
            <w:gridSpan w:val="5"/>
            <w:tcBorders>
              <w:top w:val="nil"/>
              <w:bottom w:val="single" w:sz="4" w:space="0" w:color="auto"/>
            </w:tcBorders>
          </w:tcPr>
          <w:p w14:paraId="7AAAEC34" w14:textId="77777777" w:rsidR="005328C5" w:rsidRPr="00DC498A" w:rsidRDefault="005328C5" w:rsidP="00020E2E">
            <w:pPr>
              <w:pStyle w:val="Standard"/>
              <w:spacing w:after="120" w:line="100" w:lineRule="atLeast"/>
              <w:jc w:val="center"/>
              <w:rPr>
                <w:rFonts w:ascii="Calibri Light" w:hAnsi="Calibri Light" w:cs="Calibri Light"/>
                <w:sz w:val="22"/>
                <w:szCs w:val="22"/>
              </w:rPr>
            </w:pPr>
            <w:r w:rsidRPr="00DC498A">
              <w:rPr>
                <w:rFonts w:ascii="Calibri Light" w:eastAsia="Calibri" w:hAnsi="Calibri Light" w:cs="Calibri Light"/>
                <w:b/>
                <w:sz w:val="22"/>
                <w:szCs w:val="22"/>
              </w:rPr>
              <w:t>IX, XIV, XVI</w:t>
            </w:r>
          </w:p>
        </w:tc>
      </w:tr>
      <w:tr w:rsidR="005328C5" w:rsidRPr="00DC498A" w14:paraId="6F183D0F" w14:textId="77777777" w:rsidTr="005328C5">
        <w:trPr>
          <w:jc w:val="center"/>
        </w:trPr>
        <w:tc>
          <w:tcPr>
            <w:tcW w:w="1166" w:type="pct"/>
            <w:tcBorders>
              <w:top w:val="single" w:sz="4" w:space="0" w:color="auto"/>
              <w:left w:val="single" w:sz="4" w:space="0" w:color="auto"/>
              <w:bottom w:val="nil"/>
              <w:right w:val="nil"/>
            </w:tcBorders>
          </w:tcPr>
          <w:p w14:paraId="1CF5CC78" w14:textId="77777777" w:rsidR="005328C5" w:rsidRPr="00DC498A" w:rsidRDefault="005328C5" w:rsidP="00020E2E">
            <w:pPr>
              <w:pStyle w:val="Standard"/>
              <w:spacing w:before="40" w:after="40" w:line="100" w:lineRule="atLeast"/>
              <w:rPr>
                <w:rFonts w:ascii="Calibri Light" w:eastAsia="Calibri" w:hAnsi="Calibri Light" w:cs="Calibri Light"/>
                <w:b/>
                <w:sz w:val="22"/>
                <w:szCs w:val="22"/>
              </w:rPr>
            </w:pPr>
            <w:r w:rsidRPr="00DC498A">
              <w:rPr>
                <w:rFonts w:ascii="Calibri Light" w:hAnsi="Calibri Light" w:cs="Calibri Light"/>
                <w:bCs/>
                <w:sz w:val="22"/>
                <w:szCs w:val="22"/>
              </w:rPr>
              <w:t>INWESTOR:</w:t>
            </w:r>
          </w:p>
        </w:tc>
        <w:tc>
          <w:tcPr>
            <w:tcW w:w="3834" w:type="pct"/>
            <w:gridSpan w:val="4"/>
            <w:tcBorders>
              <w:top w:val="single" w:sz="4" w:space="0" w:color="auto"/>
              <w:left w:val="nil"/>
              <w:bottom w:val="nil"/>
              <w:right w:val="single" w:sz="4" w:space="0" w:color="auto"/>
            </w:tcBorders>
          </w:tcPr>
          <w:p w14:paraId="1CB1E12D" w14:textId="77777777" w:rsidR="005328C5" w:rsidRPr="00DC498A" w:rsidRDefault="005328C5" w:rsidP="00020E2E">
            <w:pPr>
              <w:pStyle w:val="Standard"/>
              <w:spacing w:after="0" w:line="100" w:lineRule="atLeast"/>
              <w:rPr>
                <w:rFonts w:ascii="Calibri Light" w:eastAsia="Calibri" w:hAnsi="Calibri Light" w:cs="Calibri Light"/>
                <w:b/>
                <w:sz w:val="22"/>
                <w:szCs w:val="22"/>
              </w:rPr>
            </w:pPr>
          </w:p>
        </w:tc>
      </w:tr>
      <w:tr w:rsidR="005328C5" w:rsidRPr="00DC498A" w14:paraId="54C7843F" w14:textId="77777777" w:rsidTr="005328C5">
        <w:trPr>
          <w:jc w:val="center"/>
        </w:trPr>
        <w:tc>
          <w:tcPr>
            <w:tcW w:w="5000" w:type="pct"/>
            <w:gridSpan w:val="5"/>
            <w:tcBorders>
              <w:top w:val="nil"/>
            </w:tcBorders>
          </w:tcPr>
          <w:p w14:paraId="0FEB4DC1" w14:textId="77777777" w:rsidR="005328C5" w:rsidRPr="00DC498A" w:rsidRDefault="005328C5" w:rsidP="00020E2E">
            <w:pPr>
              <w:pStyle w:val="Standard"/>
              <w:autoSpaceDE w:val="0"/>
              <w:spacing w:line="100" w:lineRule="atLeast"/>
              <w:jc w:val="center"/>
              <w:rPr>
                <w:rFonts w:ascii="Calibri Light" w:eastAsia="Calibri" w:hAnsi="Calibri Light" w:cs="Calibri Light"/>
                <w:b/>
                <w:sz w:val="22"/>
                <w:szCs w:val="22"/>
              </w:rPr>
            </w:pPr>
            <w:r w:rsidRPr="00DC498A">
              <w:rPr>
                <w:rFonts w:ascii="Calibri Light" w:eastAsia="Calibri" w:hAnsi="Calibri Light" w:cs="Calibri Light"/>
                <w:b/>
                <w:sz w:val="22"/>
                <w:szCs w:val="22"/>
              </w:rPr>
              <w:t>Opolski Ośrodek Doradztwa Rolniczego w Łosiowie</w:t>
            </w:r>
          </w:p>
          <w:p w14:paraId="5112AEC4" w14:textId="77777777" w:rsidR="005328C5" w:rsidRPr="00DC498A" w:rsidRDefault="005328C5" w:rsidP="00020E2E">
            <w:pPr>
              <w:pStyle w:val="Standard"/>
              <w:autoSpaceDE w:val="0"/>
              <w:spacing w:line="100" w:lineRule="atLeast"/>
              <w:jc w:val="center"/>
              <w:rPr>
                <w:rFonts w:ascii="Calibri Light" w:eastAsia="Calibri" w:hAnsi="Calibri Light" w:cs="Calibri Light"/>
                <w:sz w:val="22"/>
                <w:szCs w:val="22"/>
              </w:rPr>
            </w:pPr>
            <w:r w:rsidRPr="00DC498A">
              <w:rPr>
                <w:rFonts w:ascii="Calibri Light" w:eastAsia="Calibri" w:hAnsi="Calibri Light" w:cs="Calibri Light"/>
                <w:b/>
                <w:sz w:val="22"/>
                <w:szCs w:val="22"/>
              </w:rPr>
              <w:t>ul. Główna 1 49-330 Łosiów</w:t>
            </w:r>
          </w:p>
        </w:tc>
      </w:tr>
      <w:bookmarkEnd w:id="4"/>
    </w:tbl>
    <w:p w14:paraId="05294613" w14:textId="77777777" w:rsidR="005328C5" w:rsidRPr="00DC498A" w:rsidRDefault="005328C5" w:rsidP="005328C5">
      <w:pPr>
        <w:rPr>
          <w:rFonts w:cs="Calibri Light"/>
        </w:rPr>
      </w:pPr>
    </w:p>
    <w:p w14:paraId="1B71EA92" w14:textId="77777777" w:rsidR="005328C5" w:rsidRPr="00DC498A" w:rsidRDefault="005328C5" w:rsidP="005328C5">
      <w:pPr>
        <w:rPr>
          <w:rFonts w:cs="Calibri Light"/>
        </w:rPr>
      </w:pPr>
    </w:p>
    <w:tbl>
      <w:tblPr>
        <w:tblStyle w:val="Tabela-Siatka"/>
        <w:tblW w:w="5002" w:type="pct"/>
        <w:jc w:val="center"/>
        <w:tblLayout w:type="fixed"/>
        <w:tblLook w:val="04A0" w:firstRow="1" w:lastRow="0" w:firstColumn="1" w:lastColumn="0" w:noHBand="0" w:noVBand="1"/>
      </w:tblPr>
      <w:tblGrid>
        <w:gridCol w:w="704"/>
        <w:gridCol w:w="1560"/>
        <w:gridCol w:w="2255"/>
        <w:gridCol w:w="388"/>
        <w:gridCol w:w="4164"/>
      </w:tblGrid>
      <w:tr w:rsidR="005328C5" w:rsidRPr="00DC498A" w14:paraId="1D0FCCDD" w14:textId="77777777" w:rsidTr="005328C5">
        <w:trPr>
          <w:trHeight w:val="340"/>
          <w:jc w:val="center"/>
        </w:trPr>
        <w:tc>
          <w:tcPr>
            <w:tcW w:w="1248" w:type="pct"/>
            <w:gridSpan w:val="2"/>
          </w:tcPr>
          <w:p w14:paraId="7C40A832" w14:textId="77777777" w:rsidR="005328C5" w:rsidRPr="00DC498A" w:rsidRDefault="005328C5" w:rsidP="00020E2E">
            <w:pPr>
              <w:pStyle w:val="Standard"/>
              <w:tabs>
                <w:tab w:val="right" w:pos="5940"/>
              </w:tabs>
              <w:spacing w:before="40" w:after="40"/>
              <w:rPr>
                <w:rFonts w:ascii="Calibri Light" w:hAnsi="Calibri Light" w:cs="Calibri Light"/>
                <w:sz w:val="22"/>
                <w:szCs w:val="22"/>
                <w:u w:val="single"/>
              </w:rPr>
            </w:pPr>
            <w:bookmarkStart w:id="8" w:name="_Hlk118199060"/>
            <w:r w:rsidRPr="00DC498A">
              <w:rPr>
                <w:rFonts w:ascii="Calibri Light" w:hAnsi="Calibri Light" w:cs="Calibri Light"/>
                <w:bCs/>
                <w:sz w:val="22"/>
                <w:szCs w:val="22"/>
              </w:rPr>
              <w:t>ZESPÓŁ PROJEKTOWY:</w:t>
            </w:r>
          </w:p>
        </w:tc>
        <w:tc>
          <w:tcPr>
            <w:tcW w:w="3752" w:type="pct"/>
            <w:gridSpan w:val="3"/>
            <w:tcBorders>
              <w:top w:val="nil"/>
              <w:right w:val="nil"/>
            </w:tcBorders>
          </w:tcPr>
          <w:p w14:paraId="5781791A" w14:textId="77777777" w:rsidR="005328C5" w:rsidRPr="00DC498A" w:rsidRDefault="005328C5" w:rsidP="00020E2E">
            <w:pPr>
              <w:pStyle w:val="Standard"/>
              <w:tabs>
                <w:tab w:val="right" w:pos="5940"/>
              </w:tabs>
              <w:spacing w:before="60" w:after="60"/>
              <w:rPr>
                <w:rFonts w:ascii="Calibri Light" w:hAnsi="Calibri Light" w:cs="Calibri Light"/>
                <w:sz w:val="22"/>
                <w:szCs w:val="22"/>
                <w:u w:val="single"/>
              </w:rPr>
            </w:pPr>
          </w:p>
        </w:tc>
      </w:tr>
      <w:tr w:rsidR="005328C5" w:rsidRPr="00DC498A" w14:paraId="755E2F70" w14:textId="77777777" w:rsidTr="005328C5">
        <w:trPr>
          <w:cantSplit/>
          <w:trHeight w:val="1449"/>
          <w:jc w:val="center"/>
        </w:trPr>
        <w:tc>
          <w:tcPr>
            <w:tcW w:w="388" w:type="pct"/>
            <w:textDirection w:val="btLr"/>
            <w:vAlign w:val="center"/>
          </w:tcPr>
          <w:p w14:paraId="0232FBC7" w14:textId="77777777" w:rsidR="005328C5" w:rsidRPr="00DC498A" w:rsidRDefault="005328C5" w:rsidP="00020E2E">
            <w:pPr>
              <w:spacing w:line="240" w:lineRule="auto"/>
              <w:ind w:left="113" w:right="113"/>
              <w:jc w:val="center"/>
              <w:rPr>
                <w:rFonts w:cs="Calibri Light"/>
              </w:rPr>
            </w:pPr>
            <w:r w:rsidRPr="00DC498A">
              <w:rPr>
                <w:rFonts w:cs="Calibri Light"/>
              </w:rPr>
              <w:t>PROJ. WIODĄCY</w:t>
            </w:r>
          </w:p>
        </w:tc>
        <w:tc>
          <w:tcPr>
            <w:tcW w:w="2103" w:type="pct"/>
            <w:gridSpan w:val="2"/>
            <w:vAlign w:val="center"/>
          </w:tcPr>
          <w:p w14:paraId="78F1AB53" w14:textId="4B40A940" w:rsidR="005328C5" w:rsidRPr="00DC498A" w:rsidRDefault="005328C5" w:rsidP="00020E2E">
            <w:pPr>
              <w:spacing w:line="240" w:lineRule="auto"/>
              <w:jc w:val="left"/>
              <w:rPr>
                <w:rFonts w:cs="Calibri Light"/>
                <w:b/>
              </w:rPr>
            </w:pPr>
            <w:r w:rsidRPr="00DC498A">
              <w:rPr>
                <w:rFonts w:cs="Calibri Light"/>
                <w:b/>
              </w:rPr>
              <w:t xml:space="preserve">mgr inż. </w:t>
            </w:r>
            <w:r>
              <w:rPr>
                <w:rFonts w:cs="Calibri Light"/>
                <w:b/>
              </w:rPr>
              <w:t>Marcin Płoński</w:t>
            </w:r>
          </w:p>
          <w:p w14:paraId="6A468B89" w14:textId="77777777" w:rsidR="005328C5" w:rsidRPr="00DC498A" w:rsidRDefault="005328C5" w:rsidP="00020E2E">
            <w:pPr>
              <w:pStyle w:val="Standard"/>
              <w:tabs>
                <w:tab w:val="right" w:pos="5940"/>
              </w:tabs>
              <w:spacing w:after="0"/>
              <w:rPr>
                <w:rFonts w:ascii="Calibri Light" w:hAnsi="Calibri Light" w:cs="Calibri Light"/>
                <w:sz w:val="20"/>
                <w:szCs w:val="20"/>
              </w:rPr>
            </w:pPr>
            <w:proofErr w:type="spellStart"/>
            <w:r w:rsidRPr="00DC498A">
              <w:rPr>
                <w:rFonts w:ascii="Calibri Light" w:hAnsi="Calibri Light" w:cs="Calibri Light"/>
                <w:sz w:val="20"/>
                <w:szCs w:val="20"/>
              </w:rPr>
              <w:t>upr</w:t>
            </w:r>
            <w:proofErr w:type="spellEnd"/>
            <w:r w:rsidRPr="00DC498A">
              <w:rPr>
                <w:rFonts w:ascii="Calibri Light" w:hAnsi="Calibri Light" w:cs="Calibri Light"/>
                <w:sz w:val="20"/>
                <w:szCs w:val="20"/>
              </w:rPr>
              <w:t>. bud. do proj. bez ograniczeń</w:t>
            </w:r>
          </w:p>
          <w:p w14:paraId="0BE018AC" w14:textId="5D533EF0" w:rsidR="005328C5" w:rsidRDefault="005328C5" w:rsidP="00020E2E">
            <w:pPr>
              <w:spacing w:line="240" w:lineRule="auto"/>
              <w:jc w:val="left"/>
              <w:rPr>
                <w:rFonts w:cs="Calibri Light"/>
              </w:rPr>
            </w:pPr>
            <w:r w:rsidRPr="00DC498A">
              <w:rPr>
                <w:rFonts w:cs="Calibri Light"/>
              </w:rPr>
              <w:t xml:space="preserve">w spec. </w:t>
            </w:r>
            <w:r>
              <w:rPr>
                <w:rFonts w:cs="Calibri Light"/>
              </w:rPr>
              <w:t>Elektrycznej</w:t>
            </w:r>
          </w:p>
          <w:p w14:paraId="2F63E568" w14:textId="35129335" w:rsidR="005328C5" w:rsidRPr="00DC498A" w:rsidRDefault="005328C5" w:rsidP="00020E2E">
            <w:pPr>
              <w:spacing w:line="240" w:lineRule="auto"/>
              <w:jc w:val="left"/>
              <w:rPr>
                <w:rFonts w:cs="Calibri Light"/>
              </w:rPr>
            </w:pPr>
            <w:r w:rsidRPr="00DC498A">
              <w:rPr>
                <w:rFonts w:cs="Calibri Light"/>
              </w:rPr>
              <w:t xml:space="preserve"> nr </w:t>
            </w:r>
            <w:r>
              <w:rPr>
                <w:rFonts w:cs="Calibri Light"/>
              </w:rPr>
              <w:t>LUB/0126/PWBE/17</w:t>
            </w:r>
          </w:p>
        </w:tc>
        <w:tc>
          <w:tcPr>
            <w:tcW w:w="214" w:type="pct"/>
            <w:textDirection w:val="btLr"/>
            <w:vAlign w:val="center"/>
          </w:tcPr>
          <w:p w14:paraId="26648A12" w14:textId="77777777" w:rsidR="005328C5" w:rsidRPr="00DC498A" w:rsidRDefault="005328C5" w:rsidP="00020E2E">
            <w:pPr>
              <w:spacing w:line="240" w:lineRule="auto"/>
              <w:ind w:left="113" w:right="113"/>
              <w:jc w:val="center"/>
              <w:rPr>
                <w:rFonts w:cs="Calibri Light"/>
              </w:rPr>
            </w:pPr>
            <w:r w:rsidRPr="00DC498A">
              <w:rPr>
                <w:rFonts w:cs="Calibri Light"/>
              </w:rPr>
              <w:t>SPR.</w:t>
            </w:r>
          </w:p>
        </w:tc>
        <w:tc>
          <w:tcPr>
            <w:tcW w:w="2295" w:type="pct"/>
            <w:vAlign w:val="center"/>
          </w:tcPr>
          <w:p w14:paraId="7A118C5C" w14:textId="0FE032FA" w:rsidR="005328C5" w:rsidRPr="00DC498A" w:rsidRDefault="005328C5" w:rsidP="00020E2E">
            <w:pPr>
              <w:spacing w:line="240" w:lineRule="auto"/>
              <w:jc w:val="left"/>
              <w:rPr>
                <w:rFonts w:cs="Calibri Light"/>
                <w:b/>
              </w:rPr>
            </w:pPr>
            <w:r w:rsidRPr="00DC498A">
              <w:rPr>
                <w:rFonts w:cs="Calibri Light"/>
                <w:b/>
              </w:rPr>
              <w:t xml:space="preserve">mgr inż. </w:t>
            </w:r>
            <w:r>
              <w:rPr>
                <w:rFonts w:cs="Calibri Light"/>
                <w:b/>
              </w:rPr>
              <w:t>Szymon Purc</w:t>
            </w:r>
          </w:p>
          <w:p w14:paraId="0E428BA1" w14:textId="77777777" w:rsidR="005328C5" w:rsidRPr="00DC498A" w:rsidRDefault="005328C5" w:rsidP="00020E2E">
            <w:pPr>
              <w:pStyle w:val="Standard"/>
              <w:tabs>
                <w:tab w:val="right" w:pos="5940"/>
              </w:tabs>
              <w:spacing w:after="0"/>
              <w:rPr>
                <w:rFonts w:ascii="Calibri Light" w:hAnsi="Calibri Light" w:cs="Calibri Light"/>
                <w:sz w:val="20"/>
                <w:szCs w:val="20"/>
              </w:rPr>
            </w:pPr>
            <w:proofErr w:type="spellStart"/>
            <w:r w:rsidRPr="00DC498A">
              <w:rPr>
                <w:rFonts w:ascii="Calibri Light" w:hAnsi="Calibri Light" w:cs="Calibri Light"/>
                <w:sz w:val="20"/>
                <w:szCs w:val="20"/>
              </w:rPr>
              <w:t>upr</w:t>
            </w:r>
            <w:proofErr w:type="spellEnd"/>
            <w:r w:rsidRPr="00DC498A">
              <w:rPr>
                <w:rFonts w:ascii="Calibri Light" w:hAnsi="Calibri Light" w:cs="Calibri Light"/>
                <w:sz w:val="20"/>
                <w:szCs w:val="20"/>
              </w:rPr>
              <w:t>. bud. do proj. bez ograniczeń</w:t>
            </w:r>
          </w:p>
          <w:p w14:paraId="2AAFBBBF" w14:textId="77777777" w:rsidR="005328C5" w:rsidRDefault="005328C5" w:rsidP="005328C5">
            <w:pPr>
              <w:spacing w:line="240" w:lineRule="auto"/>
              <w:jc w:val="left"/>
              <w:rPr>
                <w:rFonts w:cs="Calibri Light"/>
              </w:rPr>
            </w:pPr>
            <w:r w:rsidRPr="00DC498A">
              <w:rPr>
                <w:rFonts w:cs="Calibri Light"/>
              </w:rPr>
              <w:t xml:space="preserve">w spec. </w:t>
            </w:r>
            <w:r>
              <w:rPr>
                <w:rFonts w:cs="Calibri Light"/>
              </w:rPr>
              <w:t>Elektrycznej</w:t>
            </w:r>
          </w:p>
          <w:p w14:paraId="29F349AD" w14:textId="762A38D2" w:rsidR="005328C5" w:rsidRPr="00DC498A" w:rsidRDefault="005328C5" w:rsidP="005328C5">
            <w:pPr>
              <w:pStyle w:val="Standard"/>
              <w:tabs>
                <w:tab w:val="right" w:pos="5940"/>
              </w:tabs>
              <w:spacing w:after="0"/>
              <w:rPr>
                <w:rFonts w:ascii="Calibri Light" w:hAnsi="Calibri Light" w:cs="Calibri Light"/>
                <w:sz w:val="20"/>
                <w:szCs w:val="20"/>
                <w:u w:val="single"/>
              </w:rPr>
            </w:pPr>
            <w:r w:rsidRPr="00DC498A">
              <w:rPr>
                <w:rFonts w:cs="Calibri Light"/>
                <w:sz w:val="20"/>
                <w:szCs w:val="20"/>
                <w:lang w:eastAsia="pl-PL"/>
              </w:rPr>
              <w:t xml:space="preserve"> nr </w:t>
            </w:r>
            <w:r>
              <w:rPr>
                <w:rFonts w:cs="Calibri Light"/>
              </w:rPr>
              <w:t>LUB/0036/POOE/14</w:t>
            </w:r>
          </w:p>
        </w:tc>
      </w:tr>
      <w:tr w:rsidR="005328C5" w:rsidRPr="00DC498A" w14:paraId="4B910F6B" w14:textId="77777777" w:rsidTr="005328C5">
        <w:trPr>
          <w:cantSplit/>
          <w:trHeight w:val="1421"/>
          <w:jc w:val="center"/>
        </w:trPr>
        <w:tc>
          <w:tcPr>
            <w:tcW w:w="388" w:type="pct"/>
            <w:textDirection w:val="btLr"/>
            <w:vAlign w:val="center"/>
          </w:tcPr>
          <w:p w14:paraId="394EC15E" w14:textId="0B1F3DCC" w:rsidR="005328C5" w:rsidRPr="00DC498A" w:rsidRDefault="005328C5" w:rsidP="00020E2E">
            <w:pPr>
              <w:spacing w:line="240" w:lineRule="auto"/>
              <w:ind w:left="113" w:right="113"/>
              <w:jc w:val="center"/>
              <w:rPr>
                <w:rFonts w:cs="Calibri Light"/>
              </w:rPr>
            </w:pPr>
            <w:r>
              <w:rPr>
                <w:rFonts w:cs="Calibri Light"/>
              </w:rPr>
              <w:t>PODPIS</w:t>
            </w:r>
          </w:p>
        </w:tc>
        <w:tc>
          <w:tcPr>
            <w:tcW w:w="2103" w:type="pct"/>
            <w:gridSpan w:val="2"/>
            <w:vAlign w:val="center"/>
          </w:tcPr>
          <w:p w14:paraId="1D5CF95C" w14:textId="489282BE" w:rsidR="005328C5" w:rsidRPr="00DC498A" w:rsidRDefault="005328C5" w:rsidP="00020E2E">
            <w:pPr>
              <w:spacing w:line="240" w:lineRule="auto"/>
              <w:jc w:val="left"/>
              <w:rPr>
                <w:rFonts w:cs="Calibri Light"/>
                <w:b/>
              </w:rPr>
            </w:pPr>
          </w:p>
        </w:tc>
        <w:tc>
          <w:tcPr>
            <w:tcW w:w="214" w:type="pct"/>
            <w:textDirection w:val="btLr"/>
            <w:vAlign w:val="center"/>
          </w:tcPr>
          <w:p w14:paraId="12D6F978" w14:textId="77777777" w:rsidR="005328C5" w:rsidRPr="00DC498A" w:rsidRDefault="005328C5" w:rsidP="00020E2E">
            <w:pPr>
              <w:spacing w:line="240" w:lineRule="auto"/>
              <w:ind w:left="113" w:right="113"/>
              <w:jc w:val="center"/>
              <w:rPr>
                <w:rFonts w:cs="Calibri Light"/>
              </w:rPr>
            </w:pPr>
          </w:p>
        </w:tc>
        <w:tc>
          <w:tcPr>
            <w:tcW w:w="2295" w:type="pct"/>
            <w:vAlign w:val="center"/>
          </w:tcPr>
          <w:p w14:paraId="5C2D292A" w14:textId="77777777" w:rsidR="005328C5" w:rsidRPr="00DC498A" w:rsidRDefault="005328C5" w:rsidP="00020E2E">
            <w:pPr>
              <w:spacing w:line="240" w:lineRule="auto"/>
              <w:jc w:val="left"/>
              <w:rPr>
                <w:rFonts w:cs="Calibri Light"/>
                <w:b/>
              </w:rPr>
            </w:pPr>
          </w:p>
        </w:tc>
      </w:tr>
      <w:tr w:rsidR="005328C5" w:rsidRPr="00DC498A" w14:paraId="5A584DBD" w14:textId="77777777" w:rsidTr="005328C5">
        <w:trPr>
          <w:jc w:val="center"/>
        </w:trPr>
        <w:tc>
          <w:tcPr>
            <w:tcW w:w="5000" w:type="pct"/>
            <w:gridSpan w:val="5"/>
          </w:tcPr>
          <w:p w14:paraId="17094993" w14:textId="77777777" w:rsidR="005328C5" w:rsidRPr="00DC498A" w:rsidRDefault="005328C5" w:rsidP="00020E2E">
            <w:pPr>
              <w:pStyle w:val="Standard"/>
              <w:spacing w:before="120" w:after="120"/>
              <w:jc w:val="center"/>
              <w:rPr>
                <w:rFonts w:ascii="Calibri Light" w:eastAsia="Calibri" w:hAnsi="Calibri Light" w:cs="Calibri Light"/>
                <w:sz w:val="22"/>
                <w:szCs w:val="22"/>
              </w:rPr>
            </w:pPr>
            <w:r w:rsidRPr="00DC498A">
              <w:rPr>
                <w:rFonts w:ascii="Calibri Light" w:eastAsia="Calibri" w:hAnsi="Calibri Light" w:cs="Calibri Light"/>
                <w:sz w:val="22"/>
                <w:szCs w:val="22"/>
              </w:rPr>
              <w:t>Lublin, październik 2022 r.</w:t>
            </w:r>
          </w:p>
        </w:tc>
      </w:tr>
      <w:bookmarkEnd w:id="8"/>
    </w:tbl>
    <w:p w14:paraId="08AB347D" w14:textId="77777777" w:rsidR="005328C5" w:rsidRPr="00DC498A" w:rsidRDefault="005328C5" w:rsidP="005328C5">
      <w:pPr>
        <w:rPr>
          <w:rFonts w:cs="Calibri Light"/>
        </w:rPr>
      </w:pPr>
    </w:p>
    <w:p w14:paraId="344B507E" w14:textId="1252C6C9" w:rsidR="0094632B" w:rsidRDefault="0094632B">
      <w:pPr>
        <w:spacing w:after="200" w:line="276" w:lineRule="auto"/>
        <w:jc w:val="left"/>
        <w:rPr>
          <w:rFonts w:ascii="Arial Narrow" w:hAnsi="Arial Narrow"/>
          <w:b/>
          <w:caps/>
          <w:noProof/>
          <w:sz w:val="24"/>
          <w:szCs w:val="24"/>
        </w:rPr>
      </w:pPr>
      <w:r>
        <w:rPr>
          <w:rFonts w:ascii="Arial Narrow" w:hAnsi="Arial Narrow"/>
          <w:szCs w:val="24"/>
        </w:rPr>
        <w:br w:type="page"/>
      </w:r>
    </w:p>
    <w:p w14:paraId="76750039" w14:textId="260C3BBC" w:rsidR="0094632B" w:rsidRDefault="0094632B" w:rsidP="0094632B">
      <w:pPr>
        <w:pStyle w:val="Spistreci1"/>
        <w:rPr>
          <w:rFonts w:ascii="Arial Narrow" w:hAnsi="Arial Narrow"/>
          <w:szCs w:val="24"/>
        </w:rPr>
      </w:pPr>
    </w:p>
    <w:p w14:paraId="3E5C5777" w14:textId="77944499" w:rsidR="0073075F" w:rsidRDefault="0073075F" w:rsidP="0073075F"/>
    <w:p w14:paraId="0E188FA8" w14:textId="3DFD2549" w:rsidR="0073075F" w:rsidRPr="0073075F" w:rsidRDefault="0073075F" w:rsidP="0073075F">
      <w:pPr>
        <w:pStyle w:val="Nagwek1"/>
      </w:pPr>
      <w:bookmarkStart w:id="9" w:name="_Toc122335508"/>
      <w:r w:rsidRPr="0031444E">
        <w:t>SPIS ZAWARTOŚCI PROJEKTU TECHNICZNEGO</w:t>
      </w:r>
      <w:bookmarkEnd w:id="9"/>
    </w:p>
    <w:sdt>
      <w:sdtPr>
        <w:rPr>
          <w:rFonts w:ascii="Arial Narrow" w:hAnsi="Arial Narrow"/>
          <w:b w:val="0"/>
          <w:caps w:val="0"/>
          <w:noProof w:val="0"/>
          <w:sz w:val="20"/>
        </w:rPr>
        <w:id w:val="836895545"/>
        <w:docPartObj>
          <w:docPartGallery w:val="Table of Contents"/>
          <w:docPartUnique/>
        </w:docPartObj>
      </w:sdtPr>
      <w:sdtEndPr>
        <w:rPr>
          <w:bCs/>
        </w:rPr>
      </w:sdtEndPr>
      <w:sdtContent>
        <w:p w14:paraId="56EAFEEC" w14:textId="6449EA4E" w:rsidR="00056961" w:rsidRPr="00056961" w:rsidRDefault="00B54B72" w:rsidP="00056961">
          <w:pPr>
            <w:pStyle w:val="Spistreci1"/>
            <w:spacing w:before="0" w:after="0"/>
            <w:rPr>
              <w:rFonts w:ascii="Arial Narrow" w:eastAsiaTheme="minorEastAsia" w:hAnsi="Arial Narrow" w:cstheme="minorBidi"/>
              <w:b w:val="0"/>
              <w:caps w:val="0"/>
              <w:sz w:val="22"/>
              <w:szCs w:val="22"/>
            </w:rPr>
          </w:pPr>
          <w:r w:rsidRPr="00056961">
            <w:rPr>
              <w:rFonts w:ascii="Arial Narrow" w:hAnsi="Arial Narrow"/>
              <w:b w:val="0"/>
              <w:caps w:val="0"/>
            </w:rPr>
            <w:fldChar w:fldCharType="begin"/>
          </w:r>
          <w:r w:rsidRPr="00056961">
            <w:rPr>
              <w:rFonts w:ascii="Arial Narrow" w:hAnsi="Arial Narrow"/>
              <w:b w:val="0"/>
              <w:caps w:val="0"/>
            </w:rPr>
            <w:instrText xml:space="preserve"> TOC \o "1-4" \h \z \u </w:instrText>
          </w:r>
          <w:r w:rsidRPr="00056961">
            <w:rPr>
              <w:rFonts w:ascii="Arial Narrow" w:hAnsi="Arial Narrow"/>
              <w:b w:val="0"/>
              <w:caps w:val="0"/>
            </w:rPr>
            <w:fldChar w:fldCharType="separate"/>
          </w:r>
          <w:hyperlink w:anchor="_Toc122335508" w:history="1">
            <w:r w:rsidR="00056961" w:rsidRPr="00056961">
              <w:rPr>
                <w:rStyle w:val="Hipercze"/>
                <w:rFonts w:ascii="Arial Narrow" w:hAnsi="Arial Narrow"/>
              </w:rPr>
              <w:t>1</w:t>
            </w:r>
            <w:r w:rsidR="00056961" w:rsidRPr="00056961">
              <w:rPr>
                <w:rFonts w:ascii="Arial Narrow" w:eastAsiaTheme="minorEastAsia" w:hAnsi="Arial Narrow" w:cstheme="minorBidi"/>
                <w:b w:val="0"/>
                <w:caps w:val="0"/>
                <w:sz w:val="22"/>
                <w:szCs w:val="22"/>
              </w:rPr>
              <w:tab/>
            </w:r>
            <w:r w:rsidR="00056961" w:rsidRPr="00056961">
              <w:rPr>
                <w:rStyle w:val="Hipercze"/>
                <w:rFonts w:ascii="Arial Narrow" w:hAnsi="Arial Narrow"/>
              </w:rPr>
              <w:t>SPIS ZAWARTOŚCI PROJEKTU TECHNICZNEGO</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_Toc122335508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2</w:t>
            </w:r>
            <w:r w:rsidR="00056961" w:rsidRPr="00056961">
              <w:rPr>
                <w:rFonts w:ascii="Arial Narrow" w:hAnsi="Arial Narrow"/>
                <w:webHidden/>
              </w:rPr>
              <w:fldChar w:fldCharType="end"/>
            </w:r>
          </w:hyperlink>
        </w:p>
        <w:p w14:paraId="10427BA1" w14:textId="1C40B150" w:rsidR="00056961" w:rsidRPr="00056961" w:rsidRDefault="00000000" w:rsidP="00056961">
          <w:pPr>
            <w:pStyle w:val="Spistreci1"/>
            <w:spacing w:before="0" w:after="0"/>
            <w:rPr>
              <w:rFonts w:ascii="Arial Narrow" w:eastAsiaTheme="minorEastAsia" w:hAnsi="Arial Narrow" w:cstheme="minorBidi"/>
              <w:b w:val="0"/>
              <w:caps w:val="0"/>
              <w:sz w:val="22"/>
              <w:szCs w:val="22"/>
            </w:rPr>
          </w:pPr>
          <w:hyperlink w:anchor="_Toc122335509" w:history="1">
            <w:r w:rsidR="00056961" w:rsidRPr="00056961">
              <w:rPr>
                <w:rStyle w:val="Hipercze"/>
                <w:rFonts w:ascii="Arial Narrow" w:hAnsi="Arial Narrow"/>
              </w:rPr>
              <w:t>2</w:t>
            </w:r>
            <w:r w:rsidR="00056961" w:rsidRPr="00056961">
              <w:rPr>
                <w:rFonts w:ascii="Arial Narrow" w:eastAsiaTheme="minorEastAsia" w:hAnsi="Arial Narrow" w:cstheme="minorBidi"/>
                <w:b w:val="0"/>
                <w:caps w:val="0"/>
                <w:sz w:val="22"/>
                <w:szCs w:val="22"/>
              </w:rPr>
              <w:tab/>
            </w:r>
            <w:r w:rsidR="00056961" w:rsidRPr="00056961">
              <w:rPr>
                <w:rStyle w:val="Hipercze"/>
                <w:rFonts w:ascii="Arial Narrow" w:hAnsi="Arial Narrow"/>
              </w:rPr>
              <w:t>SPIS RYSUNKÓW</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_Toc122335509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3</w:t>
            </w:r>
            <w:r w:rsidR="00056961" w:rsidRPr="00056961">
              <w:rPr>
                <w:rFonts w:ascii="Arial Narrow" w:hAnsi="Arial Narrow"/>
                <w:webHidden/>
              </w:rPr>
              <w:fldChar w:fldCharType="end"/>
            </w:r>
          </w:hyperlink>
        </w:p>
        <w:p w14:paraId="618D856F" w14:textId="1F9CF2B1" w:rsidR="00056961" w:rsidRPr="00056961" w:rsidRDefault="00000000" w:rsidP="00056961">
          <w:pPr>
            <w:pStyle w:val="Spistreci1"/>
            <w:spacing w:before="0" w:after="0"/>
            <w:rPr>
              <w:rFonts w:ascii="Arial Narrow" w:eastAsiaTheme="minorEastAsia" w:hAnsi="Arial Narrow" w:cstheme="minorBidi"/>
              <w:b w:val="0"/>
              <w:caps w:val="0"/>
              <w:sz w:val="22"/>
              <w:szCs w:val="22"/>
            </w:rPr>
          </w:pPr>
          <w:hyperlink w:anchor="_Toc122335510" w:history="1">
            <w:r w:rsidR="00056961" w:rsidRPr="00056961">
              <w:rPr>
                <w:rStyle w:val="Hipercze"/>
                <w:rFonts w:ascii="Arial Narrow" w:hAnsi="Arial Narrow"/>
              </w:rPr>
              <w:t>3</w:t>
            </w:r>
            <w:r w:rsidR="00056961" w:rsidRPr="00056961">
              <w:rPr>
                <w:rFonts w:ascii="Arial Narrow" w:eastAsiaTheme="minorEastAsia" w:hAnsi="Arial Narrow" w:cstheme="minorBidi"/>
                <w:b w:val="0"/>
                <w:caps w:val="0"/>
                <w:sz w:val="22"/>
                <w:szCs w:val="22"/>
              </w:rPr>
              <w:tab/>
            </w:r>
            <w:r w:rsidR="00056961" w:rsidRPr="00056961">
              <w:rPr>
                <w:rStyle w:val="Hipercze"/>
                <w:rFonts w:ascii="Arial Narrow" w:hAnsi="Arial Narrow"/>
              </w:rPr>
              <w:t>Opis techniczny</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_Toc122335510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4</w:t>
            </w:r>
            <w:r w:rsidR="00056961" w:rsidRPr="00056961">
              <w:rPr>
                <w:rFonts w:ascii="Arial Narrow" w:hAnsi="Arial Narrow"/>
                <w:webHidden/>
              </w:rPr>
              <w:fldChar w:fldCharType="end"/>
            </w:r>
          </w:hyperlink>
        </w:p>
        <w:p w14:paraId="0D44EB23" w14:textId="0D5671D8" w:rsidR="00056961" w:rsidRPr="00056961" w:rsidRDefault="00000000" w:rsidP="00056961">
          <w:pPr>
            <w:pStyle w:val="Spistreci2"/>
            <w:rPr>
              <w:rFonts w:ascii="Arial Narrow" w:eastAsiaTheme="minorEastAsia" w:hAnsi="Arial Narrow" w:cstheme="minorBidi"/>
              <w:szCs w:val="22"/>
            </w:rPr>
          </w:pPr>
          <w:hyperlink w:anchor="_Toc122335511" w:history="1">
            <w:r w:rsidR="00056961" w:rsidRPr="00056961">
              <w:rPr>
                <w:rStyle w:val="Hipercze"/>
                <w:rFonts w:ascii="Arial Narrow" w:hAnsi="Arial Narrow"/>
              </w:rPr>
              <w:t>3.1</w:t>
            </w:r>
            <w:r w:rsidR="00056961" w:rsidRPr="00056961">
              <w:rPr>
                <w:rFonts w:ascii="Arial Narrow" w:eastAsiaTheme="minorEastAsia" w:hAnsi="Arial Narrow" w:cstheme="minorBidi"/>
                <w:szCs w:val="22"/>
              </w:rPr>
              <w:tab/>
            </w:r>
            <w:r w:rsidR="00056961" w:rsidRPr="00056961">
              <w:rPr>
                <w:rStyle w:val="Hipercze"/>
                <w:rFonts w:ascii="Arial Narrow" w:hAnsi="Arial Narrow"/>
              </w:rPr>
              <w:t>Przedmiot opracowania</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_Toc122335511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4</w:t>
            </w:r>
            <w:r w:rsidR="00056961" w:rsidRPr="00056961">
              <w:rPr>
                <w:rFonts w:ascii="Arial Narrow" w:hAnsi="Arial Narrow"/>
                <w:webHidden/>
              </w:rPr>
              <w:fldChar w:fldCharType="end"/>
            </w:r>
          </w:hyperlink>
        </w:p>
        <w:p w14:paraId="27FD6233" w14:textId="436506F7" w:rsidR="00056961" w:rsidRPr="00056961" w:rsidRDefault="00000000" w:rsidP="00056961">
          <w:pPr>
            <w:pStyle w:val="Spistreci2"/>
            <w:rPr>
              <w:rFonts w:ascii="Arial Narrow" w:eastAsiaTheme="minorEastAsia" w:hAnsi="Arial Narrow" w:cstheme="minorBidi"/>
              <w:szCs w:val="22"/>
            </w:rPr>
          </w:pPr>
          <w:hyperlink w:anchor="_Toc122335512" w:history="1">
            <w:r w:rsidR="00056961" w:rsidRPr="00056961">
              <w:rPr>
                <w:rStyle w:val="Hipercze"/>
                <w:rFonts w:ascii="Arial Narrow" w:hAnsi="Arial Narrow"/>
              </w:rPr>
              <w:t>3.2</w:t>
            </w:r>
            <w:r w:rsidR="00056961" w:rsidRPr="00056961">
              <w:rPr>
                <w:rFonts w:ascii="Arial Narrow" w:eastAsiaTheme="minorEastAsia" w:hAnsi="Arial Narrow" w:cstheme="minorBidi"/>
                <w:szCs w:val="22"/>
              </w:rPr>
              <w:tab/>
            </w:r>
            <w:r w:rsidR="00056961" w:rsidRPr="00056961">
              <w:rPr>
                <w:rStyle w:val="Hipercze"/>
                <w:rFonts w:ascii="Arial Narrow" w:hAnsi="Arial Narrow"/>
              </w:rPr>
              <w:t>Podstawa opracowania</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_Toc122335512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4</w:t>
            </w:r>
            <w:r w:rsidR="00056961" w:rsidRPr="00056961">
              <w:rPr>
                <w:rFonts w:ascii="Arial Narrow" w:hAnsi="Arial Narrow"/>
                <w:webHidden/>
              </w:rPr>
              <w:fldChar w:fldCharType="end"/>
            </w:r>
          </w:hyperlink>
        </w:p>
        <w:p w14:paraId="3EAD191E" w14:textId="5F57547B" w:rsidR="00056961" w:rsidRPr="00056961" w:rsidRDefault="00000000" w:rsidP="00056961">
          <w:pPr>
            <w:pStyle w:val="Spistreci2"/>
            <w:rPr>
              <w:rFonts w:ascii="Arial Narrow" w:eastAsiaTheme="minorEastAsia" w:hAnsi="Arial Narrow" w:cstheme="minorBidi"/>
              <w:szCs w:val="22"/>
            </w:rPr>
          </w:pPr>
          <w:hyperlink w:anchor="_Toc122335513" w:history="1">
            <w:r w:rsidR="00056961" w:rsidRPr="00056961">
              <w:rPr>
                <w:rStyle w:val="Hipercze"/>
                <w:rFonts w:ascii="Arial Narrow" w:hAnsi="Arial Narrow"/>
              </w:rPr>
              <w:t>3.3</w:t>
            </w:r>
            <w:r w:rsidR="00056961" w:rsidRPr="00056961">
              <w:rPr>
                <w:rFonts w:ascii="Arial Narrow" w:eastAsiaTheme="minorEastAsia" w:hAnsi="Arial Narrow" w:cstheme="minorBidi"/>
                <w:szCs w:val="22"/>
              </w:rPr>
              <w:tab/>
            </w:r>
            <w:r w:rsidR="00056961" w:rsidRPr="00056961">
              <w:rPr>
                <w:rStyle w:val="Hipercze"/>
                <w:rFonts w:ascii="Arial Narrow" w:hAnsi="Arial Narrow"/>
              </w:rPr>
              <w:t>Zakres opracowania</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_Toc122335513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4</w:t>
            </w:r>
            <w:r w:rsidR="00056961" w:rsidRPr="00056961">
              <w:rPr>
                <w:rFonts w:ascii="Arial Narrow" w:hAnsi="Arial Narrow"/>
                <w:webHidden/>
              </w:rPr>
              <w:fldChar w:fldCharType="end"/>
            </w:r>
          </w:hyperlink>
        </w:p>
        <w:p w14:paraId="11A95E88" w14:textId="1ED95347" w:rsidR="00056961" w:rsidRPr="00056961" w:rsidRDefault="00000000" w:rsidP="00056961">
          <w:pPr>
            <w:pStyle w:val="Spistreci2"/>
            <w:rPr>
              <w:rFonts w:ascii="Arial Narrow" w:eastAsiaTheme="minorEastAsia" w:hAnsi="Arial Narrow" w:cstheme="minorBidi"/>
              <w:szCs w:val="22"/>
            </w:rPr>
          </w:pPr>
          <w:hyperlink w:anchor="_Toc122335514" w:history="1">
            <w:r w:rsidR="00056961" w:rsidRPr="00056961">
              <w:rPr>
                <w:rStyle w:val="Hipercze"/>
                <w:rFonts w:ascii="Arial Narrow" w:hAnsi="Arial Narrow"/>
              </w:rPr>
              <w:t>3.4</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Informacje ogólne</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_Toc122335514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4</w:t>
            </w:r>
            <w:r w:rsidR="00056961" w:rsidRPr="00056961">
              <w:rPr>
                <w:rFonts w:ascii="Arial Narrow" w:hAnsi="Arial Narrow"/>
                <w:webHidden/>
              </w:rPr>
              <w:fldChar w:fldCharType="end"/>
            </w:r>
          </w:hyperlink>
        </w:p>
        <w:p w14:paraId="299C3796" w14:textId="067DF407" w:rsidR="00056961" w:rsidRPr="00056961" w:rsidRDefault="00000000" w:rsidP="00056961">
          <w:pPr>
            <w:pStyle w:val="Spistreci2"/>
            <w:rPr>
              <w:rFonts w:ascii="Arial Narrow" w:eastAsiaTheme="minorEastAsia" w:hAnsi="Arial Narrow" w:cstheme="minorBidi"/>
              <w:szCs w:val="22"/>
            </w:rPr>
          </w:pPr>
          <w:hyperlink w:anchor="_Toc122335515" w:history="1">
            <w:r w:rsidR="00056961" w:rsidRPr="00056961">
              <w:rPr>
                <w:rStyle w:val="Hipercze"/>
                <w:rFonts w:ascii="Arial Narrow" w:hAnsi="Arial Narrow"/>
              </w:rPr>
              <w:t>3.5</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Informację wstępne</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_Toc122335515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5</w:t>
            </w:r>
            <w:r w:rsidR="00056961" w:rsidRPr="00056961">
              <w:rPr>
                <w:rFonts w:ascii="Arial Narrow" w:hAnsi="Arial Narrow"/>
                <w:webHidden/>
              </w:rPr>
              <w:fldChar w:fldCharType="end"/>
            </w:r>
          </w:hyperlink>
        </w:p>
        <w:p w14:paraId="690D4776" w14:textId="1CD6D702" w:rsidR="00056961" w:rsidRPr="00056961" w:rsidRDefault="00000000" w:rsidP="00056961">
          <w:pPr>
            <w:pStyle w:val="Spistreci2"/>
            <w:rPr>
              <w:rFonts w:ascii="Arial Narrow" w:eastAsiaTheme="minorEastAsia" w:hAnsi="Arial Narrow" w:cstheme="minorBidi"/>
              <w:szCs w:val="22"/>
            </w:rPr>
          </w:pPr>
          <w:hyperlink w:anchor="_Toc122335516" w:history="1">
            <w:r w:rsidR="00056961" w:rsidRPr="00056961">
              <w:rPr>
                <w:rStyle w:val="Hipercze"/>
                <w:rFonts w:ascii="Arial Narrow" w:hAnsi="Arial Narrow"/>
              </w:rPr>
              <w:t>3.6</w:t>
            </w:r>
            <w:r w:rsidR="00056961" w:rsidRPr="00056961">
              <w:rPr>
                <w:rFonts w:ascii="Arial Narrow" w:eastAsiaTheme="minorEastAsia" w:hAnsi="Arial Narrow" w:cstheme="minorBidi"/>
                <w:szCs w:val="22"/>
              </w:rPr>
              <w:tab/>
            </w:r>
            <w:r w:rsidR="00056961" w:rsidRPr="00056961">
              <w:rPr>
                <w:rStyle w:val="Hipercze"/>
                <w:rFonts w:ascii="Arial Narrow" w:hAnsi="Arial Narrow"/>
              </w:rPr>
              <w:t>Wymagania instalacyjne</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_Toc122335516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6</w:t>
            </w:r>
            <w:r w:rsidR="00056961" w:rsidRPr="00056961">
              <w:rPr>
                <w:rFonts w:ascii="Arial Narrow" w:hAnsi="Arial Narrow"/>
                <w:webHidden/>
              </w:rPr>
              <w:fldChar w:fldCharType="end"/>
            </w:r>
          </w:hyperlink>
        </w:p>
        <w:p w14:paraId="3D7B6F21" w14:textId="06F82E69" w:rsidR="00056961" w:rsidRPr="00056961" w:rsidRDefault="00000000" w:rsidP="00056961">
          <w:pPr>
            <w:pStyle w:val="Spistreci2"/>
            <w:rPr>
              <w:rFonts w:ascii="Arial Narrow" w:eastAsiaTheme="minorEastAsia" w:hAnsi="Arial Narrow" w:cstheme="minorBidi"/>
              <w:szCs w:val="22"/>
            </w:rPr>
          </w:pPr>
          <w:hyperlink w:anchor="_Toc122335517" w:history="1">
            <w:r w:rsidR="00056961" w:rsidRPr="00056961">
              <w:rPr>
                <w:rStyle w:val="Hipercze"/>
                <w:rFonts w:ascii="Arial Narrow" w:hAnsi="Arial Narrow"/>
              </w:rPr>
              <w:t>3.7</w:t>
            </w:r>
            <w:r w:rsidR="00056961" w:rsidRPr="00056961">
              <w:rPr>
                <w:rFonts w:ascii="Arial Narrow" w:eastAsiaTheme="minorEastAsia" w:hAnsi="Arial Narrow" w:cstheme="minorBidi"/>
                <w:szCs w:val="22"/>
              </w:rPr>
              <w:tab/>
            </w:r>
            <w:r w:rsidR="00056961" w:rsidRPr="00056961">
              <w:rPr>
                <w:rStyle w:val="Hipercze"/>
                <w:rFonts w:ascii="Arial Narrow" w:hAnsi="Arial Narrow"/>
              </w:rPr>
              <w:t>Prowadzenie okablowania dla wszystkich instalacji (SILNOPRĄDOWE, LAN, SSP, DSO):</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_Toc122335517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6</w:t>
            </w:r>
            <w:r w:rsidR="00056961" w:rsidRPr="00056961">
              <w:rPr>
                <w:rFonts w:ascii="Arial Narrow" w:hAnsi="Arial Narrow"/>
                <w:webHidden/>
              </w:rPr>
              <w:fldChar w:fldCharType="end"/>
            </w:r>
          </w:hyperlink>
        </w:p>
        <w:p w14:paraId="43632918" w14:textId="33CA7F28" w:rsidR="00056961" w:rsidRPr="00056961" w:rsidRDefault="00000000" w:rsidP="00056961">
          <w:pPr>
            <w:pStyle w:val="Spistreci2"/>
            <w:rPr>
              <w:rFonts w:ascii="Arial Narrow" w:eastAsiaTheme="minorEastAsia" w:hAnsi="Arial Narrow" w:cstheme="minorBidi"/>
              <w:szCs w:val="22"/>
            </w:rPr>
          </w:pPr>
          <w:hyperlink w:anchor="_Toc122335518" w:history="1">
            <w:r w:rsidR="00056961" w:rsidRPr="00056961">
              <w:rPr>
                <w:rStyle w:val="Hipercze"/>
                <w:rFonts w:ascii="Arial Narrow" w:hAnsi="Arial Narrow"/>
              </w:rPr>
              <w:t>3.8</w:t>
            </w:r>
            <w:r w:rsidR="00056961" w:rsidRPr="00056961">
              <w:rPr>
                <w:rFonts w:ascii="Arial Narrow" w:eastAsiaTheme="minorEastAsia" w:hAnsi="Arial Narrow" w:cstheme="minorBidi"/>
                <w:szCs w:val="22"/>
              </w:rPr>
              <w:tab/>
            </w:r>
            <w:r w:rsidR="00056961" w:rsidRPr="00056961">
              <w:rPr>
                <w:rStyle w:val="Hipercze"/>
                <w:rFonts w:ascii="Arial Narrow" w:hAnsi="Arial Narrow"/>
              </w:rPr>
              <w:t>Zasilanie i rozdział energii</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_Toc122335518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6</w:t>
            </w:r>
            <w:r w:rsidR="00056961" w:rsidRPr="00056961">
              <w:rPr>
                <w:rFonts w:ascii="Arial Narrow" w:hAnsi="Arial Narrow"/>
                <w:webHidden/>
              </w:rPr>
              <w:fldChar w:fldCharType="end"/>
            </w:r>
          </w:hyperlink>
        </w:p>
        <w:p w14:paraId="4E2C4AF8" w14:textId="25CA53F2" w:rsidR="00056961" w:rsidRPr="00056961" w:rsidRDefault="00000000" w:rsidP="00056961">
          <w:pPr>
            <w:pStyle w:val="Spistreci2"/>
            <w:rPr>
              <w:rFonts w:ascii="Arial Narrow" w:eastAsiaTheme="minorEastAsia" w:hAnsi="Arial Narrow" w:cstheme="minorBidi"/>
              <w:szCs w:val="22"/>
            </w:rPr>
          </w:pPr>
          <w:hyperlink w:anchor="_Toc122335519" w:history="1">
            <w:r w:rsidR="00056961" w:rsidRPr="00056961">
              <w:rPr>
                <w:rStyle w:val="Hipercze"/>
                <w:rFonts w:ascii="Arial Narrow" w:hAnsi="Arial Narrow"/>
              </w:rPr>
              <w:t>3.9</w:t>
            </w:r>
            <w:r w:rsidR="00056961" w:rsidRPr="00056961">
              <w:rPr>
                <w:rFonts w:ascii="Arial Narrow" w:eastAsiaTheme="minorEastAsia" w:hAnsi="Arial Narrow" w:cstheme="minorBidi"/>
                <w:szCs w:val="22"/>
              </w:rPr>
              <w:tab/>
            </w:r>
            <w:r w:rsidR="00056961" w:rsidRPr="00056961">
              <w:rPr>
                <w:rStyle w:val="Hipercze"/>
                <w:rFonts w:ascii="Arial Narrow" w:hAnsi="Arial Narrow"/>
              </w:rPr>
              <w:t>Przeciwpożarowy wyłącznik prądu</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_Toc122335519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7</w:t>
            </w:r>
            <w:r w:rsidR="00056961" w:rsidRPr="00056961">
              <w:rPr>
                <w:rFonts w:ascii="Arial Narrow" w:hAnsi="Arial Narrow"/>
                <w:webHidden/>
              </w:rPr>
              <w:fldChar w:fldCharType="end"/>
            </w:r>
          </w:hyperlink>
        </w:p>
        <w:p w14:paraId="1444F05A" w14:textId="3DDBF883" w:rsidR="00056961" w:rsidRPr="00056961" w:rsidRDefault="00000000" w:rsidP="00056961">
          <w:pPr>
            <w:pStyle w:val="Spistreci2"/>
            <w:rPr>
              <w:rFonts w:ascii="Arial Narrow" w:eastAsiaTheme="minorEastAsia" w:hAnsi="Arial Narrow" w:cstheme="minorBidi"/>
              <w:szCs w:val="22"/>
            </w:rPr>
          </w:pPr>
          <w:hyperlink w:anchor="_Toc122335520" w:history="1">
            <w:r w:rsidR="00056961" w:rsidRPr="00056961">
              <w:rPr>
                <w:rStyle w:val="Hipercze"/>
                <w:rFonts w:ascii="Arial Narrow" w:hAnsi="Arial Narrow"/>
              </w:rPr>
              <w:t>3.10</w:t>
            </w:r>
            <w:r w:rsidR="00056961" w:rsidRPr="00056961">
              <w:rPr>
                <w:rFonts w:ascii="Arial Narrow" w:eastAsiaTheme="minorEastAsia" w:hAnsi="Arial Narrow" w:cstheme="minorBidi"/>
                <w:szCs w:val="22"/>
              </w:rPr>
              <w:tab/>
            </w:r>
            <w:r w:rsidR="00056961" w:rsidRPr="00056961">
              <w:rPr>
                <w:rStyle w:val="Hipercze"/>
                <w:rFonts w:ascii="Arial Narrow" w:hAnsi="Arial Narrow"/>
              </w:rPr>
              <w:t>Rozdział  energii elektrycznej</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_Toc122335520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8</w:t>
            </w:r>
            <w:r w:rsidR="00056961" w:rsidRPr="00056961">
              <w:rPr>
                <w:rFonts w:ascii="Arial Narrow" w:hAnsi="Arial Narrow"/>
                <w:webHidden/>
              </w:rPr>
              <w:fldChar w:fldCharType="end"/>
            </w:r>
          </w:hyperlink>
        </w:p>
        <w:p w14:paraId="33C56185" w14:textId="458710D3" w:rsidR="00056961" w:rsidRPr="00056961" w:rsidRDefault="00000000" w:rsidP="00056961">
          <w:pPr>
            <w:pStyle w:val="Spistreci2"/>
            <w:rPr>
              <w:rFonts w:ascii="Arial Narrow" w:eastAsiaTheme="minorEastAsia" w:hAnsi="Arial Narrow" w:cstheme="minorBidi"/>
              <w:szCs w:val="22"/>
            </w:rPr>
          </w:pPr>
          <w:hyperlink w:anchor="_Toc122335521" w:history="1">
            <w:r w:rsidR="00056961" w:rsidRPr="00056961">
              <w:rPr>
                <w:rStyle w:val="Hipercze"/>
                <w:rFonts w:ascii="Arial Narrow" w:hAnsi="Arial Narrow"/>
              </w:rPr>
              <w:t>3.11</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Instalacje oświetleniowe</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_Toc122335521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8</w:t>
            </w:r>
            <w:r w:rsidR="00056961" w:rsidRPr="00056961">
              <w:rPr>
                <w:rFonts w:ascii="Arial Narrow" w:hAnsi="Arial Narrow"/>
                <w:webHidden/>
              </w:rPr>
              <w:fldChar w:fldCharType="end"/>
            </w:r>
          </w:hyperlink>
        </w:p>
        <w:p w14:paraId="363B0754" w14:textId="5448C08B" w:rsidR="00056961" w:rsidRPr="00056961" w:rsidRDefault="00000000" w:rsidP="00056961">
          <w:pPr>
            <w:pStyle w:val="Spistreci3"/>
            <w:tabs>
              <w:tab w:val="left" w:pos="1540"/>
              <w:tab w:val="right" w:leader="dot" w:pos="9062"/>
            </w:tabs>
            <w:spacing w:before="0"/>
            <w:rPr>
              <w:rFonts w:ascii="Arial Narrow" w:eastAsiaTheme="minorEastAsia" w:hAnsi="Arial Narrow" w:cstheme="minorBidi"/>
              <w:noProof/>
              <w:szCs w:val="22"/>
            </w:rPr>
          </w:pPr>
          <w:hyperlink w:anchor="_Toc122335522" w:history="1">
            <w:r w:rsidR="00056961" w:rsidRPr="00056961">
              <w:rPr>
                <w:rStyle w:val="Hipercze"/>
                <w:rFonts w:ascii="Arial Narrow" w:hAnsi="Arial Narrow"/>
                <w:noProof/>
              </w:rPr>
              <w:t>3.11.1</w:t>
            </w:r>
            <w:r w:rsidR="00056961" w:rsidRPr="00056961">
              <w:rPr>
                <w:rFonts w:ascii="Arial Narrow" w:eastAsiaTheme="minorEastAsia" w:hAnsi="Arial Narrow" w:cstheme="minorBidi"/>
                <w:noProof/>
                <w:szCs w:val="22"/>
              </w:rPr>
              <w:tab/>
            </w:r>
            <w:r w:rsidR="00056961" w:rsidRPr="00056961">
              <w:rPr>
                <w:rStyle w:val="Hipercze"/>
                <w:rFonts w:ascii="Arial Narrow" w:hAnsi="Arial Narrow"/>
                <w:noProof/>
              </w:rPr>
              <w:t>Instalacje oświetlenia podstawowego</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_Toc122335522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8</w:t>
            </w:r>
            <w:r w:rsidR="00056961" w:rsidRPr="00056961">
              <w:rPr>
                <w:rFonts w:ascii="Arial Narrow" w:hAnsi="Arial Narrow"/>
                <w:noProof/>
                <w:webHidden/>
              </w:rPr>
              <w:fldChar w:fldCharType="end"/>
            </w:r>
          </w:hyperlink>
        </w:p>
        <w:p w14:paraId="1194FD75" w14:textId="1CBD403D" w:rsidR="00056961" w:rsidRPr="00056961" w:rsidRDefault="00000000" w:rsidP="00056961">
          <w:pPr>
            <w:pStyle w:val="Spistreci3"/>
            <w:tabs>
              <w:tab w:val="left" w:pos="1540"/>
              <w:tab w:val="right" w:leader="dot" w:pos="9062"/>
            </w:tabs>
            <w:spacing w:before="0"/>
            <w:rPr>
              <w:rFonts w:ascii="Arial Narrow" w:eastAsiaTheme="minorEastAsia" w:hAnsi="Arial Narrow" w:cstheme="minorBidi"/>
              <w:noProof/>
              <w:szCs w:val="22"/>
            </w:rPr>
          </w:pPr>
          <w:hyperlink w:anchor="_Toc122335523" w:history="1">
            <w:r w:rsidR="00056961" w:rsidRPr="00056961">
              <w:rPr>
                <w:rStyle w:val="Hipercze"/>
                <w:rFonts w:ascii="Arial Narrow" w:hAnsi="Arial Narrow"/>
                <w:noProof/>
              </w:rPr>
              <w:t>3.11.2</w:t>
            </w:r>
            <w:r w:rsidR="00056961" w:rsidRPr="00056961">
              <w:rPr>
                <w:rFonts w:ascii="Arial Narrow" w:eastAsiaTheme="minorEastAsia" w:hAnsi="Arial Narrow" w:cstheme="minorBidi"/>
                <w:noProof/>
                <w:szCs w:val="22"/>
              </w:rPr>
              <w:tab/>
            </w:r>
            <w:r w:rsidR="00056961" w:rsidRPr="00056961">
              <w:rPr>
                <w:rStyle w:val="Hipercze"/>
                <w:rFonts w:ascii="Arial Narrow" w:hAnsi="Arial Narrow"/>
                <w:noProof/>
              </w:rPr>
              <w:t>Oświetlenie awaryjne</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_Toc122335523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8</w:t>
            </w:r>
            <w:r w:rsidR="00056961" w:rsidRPr="00056961">
              <w:rPr>
                <w:rFonts w:ascii="Arial Narrow" w:hAnsi="Arial Narrow"/>
                <w:noProof/>
                <w:webHidden/>
              </w:rPr>
              <w:fldChar w:fldCharType="end"/>
            </w:r>
          </w:hyperlink>
        </w:p>
        <w:p w14:paraId="1BCC201D" w14:textId="3BEEF631" w:rsidR="00056961" w:rsidRPr="00056961" w:rsidRDefault="00000000" w:rsidP="00056961">
          <w:pPr>
            <w:pStyle w:val="Spistreci4"/>
            <w:tabs>
              <w:tab w:val="left" w:pos="1760"/>
              <w:tab w:val="right" w:leader="dot" w:pos="9062"/>
            </w:tabs>
            <w:spacing w:after="0"/>
            <w:rPr>
              <w:rFonts w:ascii="Arial Narrow" w:hAnsi="Arial Narrow"/>
              <w:noProof/>
            </w:rPr>
          </w:pPr>
          <w:hyperlink w:anchor="_Toc122335524" w:history="1">
            <w:r w:rsidR="00056961" w:rsidRPr="00056961">
              <w:rPr>
                <w:rStyle w:val="Hipercze"/>
                <w:rFonts w:ascii="Arial Narrow" w:eastAsiaTheme="minorHAnsi" w:hAnsi="Arial Narrow"/>
                <w:noProof/>
              </w:rPr>
              <w:t>3.11.2.1</w:t>
            </w:r>
            <w:r w:rsidR="00056961" w:rsidRPr="00056961">
              <w:rPr>
                <w:rFonts w:ascii="Arial Narrow" w:hAnsi="Arial Narrow"/>
                <w:noProof/>
              </w:rPr>
              <w:tab/>
            </w:r>
            <w:r w:rsidR="00056961" w:rsidRPr="00056961">
              <w:rPr>
                <w:rStyle w:val="Hipercze"/>
                <w:rFonts w:ascii="Arial Narrow" w:eastAsiaTheme="minorHAnsi" w:hAnsi="Arial Narrow"/>
                <w:noProof/>
              </w:rPr>
              <w:t>Kontrola instalacji oświetlenia awaryjnego</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_Toc122335524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9</w:t>
            </w:r>
            <w:r w:rsidR="00056961" w:rsidRPr="00056961">
              <w:rPr>
                <w:rFonts w:ascii="Arial Narrow" w:hAnsi="Arial Narrow"/>
                <w:noProof/>
                <w:webHidden/>
              </w:rPr>
              <w:fldChar w:fldCharType="end"/>
            </w:r>
          </w:hyperlink>
        </w:p>
        <w:p w14:paraId="00F8AB44" w14:textId="76F281BF" w:rsidR="00056961" w:rsidRPr="00056961" w:rsidRDefault="00000000" w:rsidP="00056961">
          <w:pPr>
            <w:pStyle w:val="Spistreci4"/>
            <w:tabs>
              <w:tab w:val="left" w:pos="1760"/>
              <w:tab w:val="right" w:leader="dot" w:pos="9062"/>
            </w:tabs>
            <w:spacing w:after="0"/>
            <w:rPr>
              <w:rFonts w:ascii="Arial Narrow" w:hAnsi="Arial Narrow"/>
              <w:noProof/>
            </w:rPr>
          </w:pPr>
          <w:hyperlink w:anchor="_Toc122335525" w:history="1">
            <w:r w:rsidR="00056961" w:rsidRPr="00056961">
              <w:rPr>
                <w:rStyle w:val="Hipercze"/>
                <w:rFonts w:ascii="Arial Narrow" w:eastAsiaTheme="minorHAnsi" w:hAnsi="Arial Narrow"/>
                <w:noProof/>
              </w:rPr>
              <w:t>3.11.2.2</w:t>
            </w:r>
            <w:r w:rsidR="00056961" w:rsidRPr="00056961">
              <w:rPr>
                <w:rFonts w:ascii="Arial Narrow" w:hAnsi="Arial Narrow"/>
                <w:noProof/>
              </w:rPr>
              <w:tab/>
            </w:r>
            <w:r w:rsidR="00056961" w:rsidRPr="00056961">
              <w:rPr>
                <w:rStyle w:val="Hipercze"/>
                <w:rFonts w:ascii="Arial Narrow" w:eastAsiaTheme="minorHAnsi" w:hAnsi="Arial Narrow"/>
                <w:noProof/>
              </w:rPr>
              <w:t>Test codzienny</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_Toc122335525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10</w:t>
            </w:r>
            <w:r w:rsidR="00056961" w:rsidRPr="00056961">
              <w:rPr>
                <w:rFonts w:ascii="Arial Narrow" w:hAnsi="Arial Narrow"/>
                <w:noProof/>
                <w:webHidden/>
              </w:rPr>
              <w:fldChar w:fldCharType="end"/>
            </w:r>
          </w:hyperlink>
        </w:p>
        <w:p w14:paraId="5ECF020E" w14:textId="4F75AD29" w:rsidR="00056961" w:rsidRPr="00056961" w:rsidRDefault="00000000" w:rsidP="00056961">
          <w:pPr>
            <w:pStyle w:val="Spistreci4"/>
            <w:tabs>
              <w:tab w:val="left" w:pos="1760"/>
              <w:tab w:val="right" w:leader="dot" w:pos="9062"/>
            </w:tabs>
            <w:spacing w:after="0"/>
            <w:rPr>
              <w:rFonts w:ascii="Arial Narrow" w:hAnsi="Arial Narrow"/>
              <w:noProof/>
            </w:rPr>
          </w:pPr>
          <w:hyperlink w:anchor="_Toc122335526" w:history="1">
            <w:r w:rsidR="00056961" w:rsidRPr="00056961">
              <w:rPr>
                <w:rStyle w:val="Hipercze"/>
                <w:rFonts w:ascii="Arial Narrow" w:eastAsiaTheme="minorHAnsi" w:hAnsi="Arial Narrow"/>
                <w:noProof/>
              </w:rPr>
              <w:t>3.11.2.3</w:t>
            </w:r>
            <w:r w:rsidR="00056961" w:rsidRPr="00056961">
              <w:rPr>
                <w:rFonts w:ascii="Arial Narrow" w:hAnsi="Arial Narrow"/>
                <w:noProof/>
              </w:rPr>
              <w:tab/>
            </w:r>
            <w:r w:rsidR="00056961" w:rsidRPr="00056961">
              <w:rPr>
                <w:rStyle w:val="Hipercze"/>
                <w:rFonts w:ascii="Arial Narrow" w:eastAsiaTheme="minorHAnsi" w:hAnsi="Arial Narrow"/>
                <w:noProof/>
              </w:rPr>
              <w:t>Test comiesięczny</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_Toc122335526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10</w:t>
            </w:r>
            <w:r w:rsidR="00056961" w:rsidRPr="00056961">
              <w:rPr>
                <w:rFonts w:ascii="Arial Narrow" w:hAnsi="Arial Narrow"/>
                <w:noProof/>
                <w:webHidden/>
              </w:rPr>
              <w:fldChar w:fldCharType="end"/>
            </w:r>
          </w:hyperlink>
        </w:p>
        <w:p w14:paraId="468EAF53" w14:textId="18F84372" w:rsidR="00056961" w:rsidRPr="00056961" w:rsidRDefault="00000000" w:rsidP="00056961">
          <w:pPr>
            <w:pStyle w:val="Spistreci4"/>
            <w:tabs>
              <w:tab w:val="left" w:pos="1760"/>
              <w:tab w:val="right" w:leader="dot" w:pos="9062"/>
            </w:tabs>
            <w:spacing w:after="0"/>
            <w:rPr>
              <w:rFonts w:ascii="Arial Narrow" w:hAnsi="Arial Narrow"/>
              <w:noProof/>
            </w:rPr>
          </w:pPr>
          <w:hyperlink w:anchor="_Toc122335527" w:history="1">
            <w:r w:rsidR="00056961" w:rsidRPr="00056961">
              <w:rPr>
                <w:rStyle w:val="Hipercze"/>
                <w:rFonts w:ascii="Arial Narrow" w:eastAsiaTheme="minorHAnsi" w:hAnsi="Arial Narrow"/>
                <w:noProof/>
              </w:rPr>
              <w:t>3.11.2.4</w:t>
            </w:r>
            <w:r w:rsidR="00056961" w:rsidRPr="00056961">
              <w:rPr>
                <w:rFonts w:ascii="Arial Narrow" w:hAnsi="Arial Narrow"/>
                <w:noProof/>
              </w:rPr>
              <w:tab/>
            </w:r>
            <w:r w:rsidR="00056961" w:rsidRPr="00056961">
              <w:rPr>
                <w:rStyle w:val="Hipercze"/>
                <w:rFonts w:ascii="Arial Narrow" w:eastAsiaTheme="minorHAnsi" w:hAnsi="Arial Narrow"/>
                <w:noProof/>
              </w:rPr>
              <w:t>Test coroczny</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_Toc122335527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10</w:t>
            </w:r>
            <w:r w:rsidR="00056961" w:rsidRPr="00056961">
              <w:rPr>
                <w:rFonts w:ascii="Arial Narrow" w:hAnsi="Arial Narrow"/>
                <w:noProof/>
                <w:webHidden/>
              </w:rPr>
              <w:fldChar w:fldCharType="end"/>
            </w:r>
          </w:hyperlink>
        </w:p>
        <w:p w14:paraId="6AE8D918" w14:textId="460DD1B8" w:rsidR="00056961" w:rsidRPr="00056961" w:rsidRDefault="00000000" w:rsidP="00056961">
          <w:pPr>
            <w:pStyle w:val="Spistreci4"/>
            <w:tabs>
              <w:tab w:val="left" w:pos="1760"/>
              <w:tab w:val="right" w:leader="dot" w:pos="9062"/>
            </w:tabs>
            <w:spacing w:after="0"/>
            <w:rPr>
              <w:rFonts w:ascii="Arial Narrow" w:hAnsi="Arial Narrow"/>
              <w:noProof/>
            </w:rPr>
          </w:pPr>
          <w:hyperlink w:anchor="_Toc122335528" w:history="1">
            <w:r w:rsidR="00056961" w:rsidRPr="00056961">
              <w:rPr>
                <w:rStyle w:val="Hipercze"/>
                <w:rFonts w:ascii="Arial Narrow" w:eastAsiaTheme="minorHAnsi" w:hAnsi="Arial Narrow"/>
                <w:noProof/>
              </w:rPr>
              <w:t>3.11.2.5</w:t>
            </w:r>
            <w:r w:rsidR="00056961" w:rsidRPr="00056961">
              <w:rPr>
                <w:rFonts w:ascii="Arial Narrow" w:hAnsi="Arial Narrow"/>
                <w:noProof/>
              </w:rPr>
              <w:tab/>
            </w:r>
            <w:r w:rsidR="00056961" w:rsidRPr="00056961">
              <w:rPr>
                <w:rStyle w:val="Hipercze"/>
                <w:rFonts w:ascii="Arial Narrow" w:eastAsiaTheme="minorHAnsi" w:hAnsi="Arial Narrow"/>
                <w:noProof/>
              </w:rPr>
              <w:t>Dziennik (raportowanie)</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_Toc122335528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10</w:t>
            </w:r>
            <w:r w:rsidR="00056961" w:rsidRPr="00056961">
              <w:rPr>
                <w:rFonts w:ascii="Arial Narrow" w:hAnsi="Arial Narrow"/>
                <w:noProof/>
                <w:webHidden/>
              </w:rPr>
              <w:fldChar w:fldCharType="end"/>
            </w:r>
          </w:hyperlink>
        </w:p>
        <w:p w14:paraId="01DD54AD" w14:textId="1BCAE2D6" w:rsidR="00056961" w:rsidRPr="00056961" w:rsidRDefault="00000000" w:rsidP="00056961">
          <w:pPr>
            <w:pStyle w:val="Spistreci2"/>
            <w:rPr>
              <w:rFonts w:ascii="Arial Narrow" w:eastAsiaTheme="minorEastAsia" w:hAnsi="Arial Narrow" w:cstheme="minorBidi"/>
              <w:szCs w:val="22"/>
            </w:rPr>
          </w:pPr>
          <w:hyperlink w:anchor="_Toc122335529" w:history="1">
            <w:r w:rsidR="00056961" w:rsidRPr="00056961">
              <w:rPr>
                <w:rStyle w:val="Hipercze"/>
                <w:rFonts w:ascii="Arial Narrow" w:hAnsi="Arial Narrow"/>
              </w:rPr>
              <w:t>3.12</w:t>
            </w:r>
            <w:r w:rsidR="00056961" w:rsidRPr="00056961">
              <w:rPr>
                <w:rFonts w:ascii="Arial Narrow" w:eastAsiaTheme="minorEastAsia" w:hAnsi="Arial Narrow" w:cstheme="minorBidi"/>
                <w:szCs w:val="22"/>
              </w:rPr>
              <w:tab/>
            </w:r>
            <w:r w:rsidR="00056961" w:rsidRPr="00056961">
              <w:rPr>
                <w:rStyle w:val="Hipercze"/>
                <w:rFonts w:ascii="Arial Narrow" w:hAnsi="Arial Narrow"/>
              </w:rPr>
              <w:t>Gniazda wtykowe 230V</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_Toc122335529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11</w:t>
            </w:r>
            <w:r w:rsidR="00056961" w:rsidRPr="00056961">
              <w:rPr>
                <w:rFonts w:ascii="Arial Narrow" w:hAnsi="Arial Narrow"/>
                <w:webHidden/>
              </w:rPr>
              <w:fldChar w:fldCharType="end"/>
            </w:r>
          </w:hyperlink>
        </w:p>
        <w:p w14:paraId="23061424" w14:textId="59856FF6" w:rsidR="00056961" w:rsidRPr="00056961" w:rsidRDefault="00000000" w:rsidP="00056961">
          <w:pPr>
            <w:pStyle w:val="Spistreci3"/>
            <w:tabs>
              <w:tab w:val="left" w:pos="1540"/>
              <w:tab w:val="right" w:leader="dot" w:pos="9062"/>
            </w:tabs>
            <w:spacing w:before="0"/>
            <w:rPr>
              <w:rFonts w:ascii="Arial Narrow" w:eastAsiaTheme="minorEastAsia" w:hAnsi="Arial Narrow" w:cstheme="minorBidi"/>
              <w:noProof/>
              <w:szCs w:val="22"/>
            </w:rPr>
          </w:pPr>
          <w:hyperlink w:anchor="_Toc122335530" w:history="1">
            <w:r w:rsidR="00056961" w:rsidRPr="00056961">
              <w:rPr>
                <w:rStyle w:val="Hipercze"/>
                <w:rFonts w:ascii="Arial Narrow" w:hAnsi="Arial Narrow"/>
                <w:noProof/>
              </w:rPr>
              <w:t>3.12.1</w:t>
            </w:r>
            <w:r w:rsidR="00056961" w:rsidRPr="00056961">
              <w:rPr>
                <w:rFonts w:ascii="Arial Narrow" w:eastAsiaTheme="minorEastAsia" w:hAnsi="Arial Narrow" w:cstheme="minorBidi"/>
                <w:noProof/>
                <w:szCs w:val="22"/>
              </w:rPr>
              <w:tab/>
            </w:r>
            <w:r w:rsidR="00056961" w:rsidRPr="00056961">
              <w:rPr>
                <w:rStyle w:val="Hipercze"/>
                <w:rFonts w:ascii="Arial Narrow" w:hAnsi="Arial Narrow"/>
                <w:noProof/>
              </w:rPr>
              <w:t>Uwagi wykonawcze</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_Toc122335530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11</w:t>
            </w:r>
            <w:r w:rsidR="00056961" w:rsidRPr="00056961">
              <w:rPr>
                <w:rFonts w:ascii="Arial Narrow" w:hAnsi="Arial Narrow"/>
                <w:noProof/>
                <w:webHidden/>
              </w:rPr>
              <w:fldChar w:fldCharType="end"/>
            </w:r>
          </w:hyperlink>
        </w:p>
        <w:p w14:paraId="3B3F71C3" w14:textId="7DB745E2" w:rsidR="00056961" w:rsidRPr="00056961" w:rsidRDefault="00000000" w:rsidP="00056961">
          <w:pPr>
            <w:pStyle w:val="Spistreci2"/>
            <w:rPr>
              <w:rFonts w:ascii="Arial Narrow" w:eastAsiaTheme="minorEastAsia" w:hAnsi="Arial Narrow" w:cstheme="minorBidi"/>
              <w:szCs w:val="22"/>
            </w:rPr>
          </w:pPr>
          <w:hyperlink w:anchor="_Toc122335531" w:history="1">
            <w:r w:rsidR="00056961" w:rsidRPr="00056961">
              <w:rPr>
                <w:rStyle w:val="Hipercze"/>
                <w:rFonts w:ascii="Arial Narrow" w:hAnsi="Arial Narrow"/>
              </w:rPr>
              <w:t>3.13</w:t>
            </w:r>
            <w:r w:rsidR="00056961" w:rsidRPr="00056961">
              <w:rPr>
                <w:rFonts w:ascii="Arial Narrow" w:eastAsiaTheme="minorEastAsia" w:hAnsi="Arial Narrow" w:cstheme="minorBidi"/>
                <w:szCs w:val="22"/>
              </w:rPr>
              <w:tab/>
            </w:r>
            <w:r w:rsidR="00056961" w:rsidRPr="00056961">
              <w:rPr>
                <w:rStyle w:val="Hipercze"/>
                <w:rFonts w:ascii="Arial Narrow" w:hAnsi="Arial Narrow"/>
              </w:rPr>
              <w:t>Zasilanie urządzeń elektrycznych</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_Toc122335531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12</w:t>
            </w:r>
            <w:r w:rsidR="00056961" w:rsidRPr="00056961">
              <w:rPr>
                <w:rFonts w:ascii="Arial Narrow" w:hAnsi="Arial Narrow"/>
                <w:webHidden/>
              </w:rPr>
              <w:fldChar w:fldCharType="end"/>
            </w:r>
          </w:hyperlink>
        </w:p>
        <w:p w14:paraId="0BFC17AA" w14:textId="6F1FC71D" w:rsidR="00056961" w:rsidRPr="00056961" w:rsidRDefault="00000000" w:rsidP="00056961">
          <w:pPr>
            <w:pStyle w:val="Spistreci3"/>
            <w:tabs>
              <w:tab w:val="left" w:pos="1540"/>
              <w:tab w:val="right" w:leader="dot" w:pos="9062"/>
            </w:tabs>
            <w:spacing w:before="0"/>
            <w:rPr>
              <w:rFonts w:ascii="Arial Narrow" w:eastAsiaTheme="minorEastAsia" w:hAnsi="Arial Narrow" w:cstheme="minorBidi"/>
              <w:noProof/>
              <w:szCs w:val="22"/>
            </w:rPr>
          </w:pPr>
          <w:hyperlink w:anchor="_Toc122335532" w:history="1">
            <w:r w:rsidR="00056961" w:rsidRPr="00056961">
              <w:rPr>
                <w:rStyle w:val="Hipercze"/>
                <w:rFonts w:ascii="Arial Narrow" w:hAnsi="Arial Narrow"/>
                <w:noProof/>
              </w:rPr>
              <w:t>3.13.1</w:t>
            </w:r>
            <w:r w:rsidR="00056961" w:rsidRPr="00056961">
              <w:rPr>
                <w:rFonts w:ascii="Arial Narrow" w:eastAsiaTheme="minorEastAsia" w:hAnsi="Arial Narrow" w:cstheme="minorBidi"/>
                <w:noProof/>
                <w:szCs w:val="22"/>
              </w:rPr>
              <w:tab/>
            </w:r>
            <w:r w:rsidR="00056961" w:rsidRPr="00056961">
              <w:rPr>
                <w:rStyle w:val="Hipercze"/>
                <w:rFonts w:ascii="Arial Narrow" w:hAnsi="Arial Narrow"/>
                <w:noProof/>
              </w:rPr>
              <w:t>Zasilanie szafy multimedialnej</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_Toc122335532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12</w:t>
            </w:r>
            <w:r w:rsidR="00056961" w:rsidRPr="00056961">
              <w:rPr>
                <w:rFonts w:ascii="Arial Narrow" w:hAnsi="Arial Narrow"/>
                <w:noProof/>
                <w:webHidden/>
              </w:rPr>
              <w:fldChar w:fldCharType="end"/>
            </w:r>
          </w:hyperlink>
        </w:p>
        <w:p w14:paraId="612495B8" w14:textId="2FEBF7DC" w:rsidR="00056961" w:rsidRPr="00056961" w:rsidRDefault="00000000" w:rsidP="00056961">
          <w:pPr>
            <w:pStyle w:val="Spistreci2"/>
            <w:rPr>
              <w:rFonts w:ascii="Arial Narrow" w:eastAsiaTheme="minorEastAsia" w:hAnsi="Arial Narrow" w:cstheme="minorBidi"/>
              <w:szCs w:val="22"/>
            </w:rPr>
          </w:pPr>
          <w:hyperlink w:anchor="_Toc122335533" w:history="1">
            <w:r w:rsidR="00056961" w:rsidRPr="00056961">
              <w:rPr>
                <w:rStyle w:val="Hipercze"/>
                <w:rFonts w:ascii="Arial Narrow" w:hAnsi="Arial Narrow"/>
              </w:rPr>
              <w:t>3.14</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Instalacja strukturalna</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_Toc122335533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12</w:t>
            </w:r>
            <w:r w:rsidR="00056961" w:rsidRPr="00056961">
              <w:rPr>
                <w:rFonts w:ascii="Arial Narrow" w:hAnsi="Arial Narrow"/>
                <w:webHidden/>
              </w:rPr>
              <w:fldChar w:fldCharType="end"/>
            </w:r>
          </w:hyperlink>
        </w:p>
        <w:p w14:paraId="5390A030" w14:textId="65529392" w:rsidR="00056961" w:rsidRPr="00056961" w:rsidRDefault="00000000" w:rsidP="00056961">
          <w:pPr>
            <w:pStyle w:val="Spistreci3"/>
            <w:tabs>
              <w:tab w:val="left" w:pos="1540"/>
              <w:tab w:val="right" w:leader="dot" w:pos="9062"/>
            </w:tabs>
            <w:spacing w:before="0"/>
            <w:rPr>
              <w:rFonts w:ascii="Arial Narrow" w:eastAsiaTheme="minorEastAsia" w:hAnsi="Arial Narrow" w:cstheme="minorBidi"/>
              <w:noProof/>
              <w:szCs w:val="22"/>
            </w:rPr>
          </w:pPr>
          <w:hyperlink w:anchor="_Toc122335534" w:history="1">
            <w:r w:rsidR="00056961" w:rsidRPr="00056961">
              <w:rPr>
                <w:rStyle w:val="Hipercze"/>
                <w:rFonts w:ascii="Arial Narrow" w:hAnsi="Arial Narrow"/>
                <w:noProof/>
              </w:rPr>
              <w:t>3.14.1</w:t>
            </w:r>
            <w:r w:rsidR="00056961" w:rsidRPr="00056961">
              <w:rPr>
                <w:rFonts w:ascii="Arial Narrow" w:eastAsiaTheme="minorEastAsia" w:hAnsi="Arial Narrow" w:cstheme="minorBidi"/>
                <w:noProof/>
                <w:szCs w:val="22"/>
              </w:rPr>
              <w:tab/>
            </w:r>
            <w:r w:rsidR="00056961" w:rsidRPr="00056961">
              <w:rPr>
                <w:rStyle w:val="Hipercze"/>
                <w:rFonts w:ascii="Arial Narrow" w:hAnsi="Arial Narrow"/>
                <w:noProof/>
              </w:rPr>
              <w:t>Oprzewodowanie poziome</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_Toc122335534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12</w:t>
            </w:r>
            <w:r w:rsidR="00056961" w:rsidRPr="00056961">
              <w:rPr>
                <w:rFonts w:ascii="Arial Narrow" w:hAnsi="Arial Narrow"/>
                <w:noProof/>
                <w:webHidden/>
              </w:rPr>
              <w:fldChar w:fldCharType="end"/>
            </w:r>
          </w:hyperlink>
        </w:p>
        <w:p w14:paraId="6E5E444D" w14:textId="5495AEEE" w:rsidR="00056961" w:rsidRPr="00056961" w:rsidRDefault="00000000" w:rsidP="00056961">
          <w:pPr>
            <w:pStyle w:val="Spistreci3"/>
            <w:tabs>
              <w:tab w:val="left" w:pos="1540"/>
              <w:tab w:val="right" w:leader="dot" w:pos="9062"/>
            </w:tabs>
            <w:spacing w:before="0"/>
            <w:rPr>
              <w:rFonts w:ascii="Arial Narrow" w:eastAsiaTheme="minorEastAsia" w:hAnsi="Arial Narrow" w:cstheme="minorBidi"/>
              <w:noProof/>
              <w:szCs w:val="22"/>
            </w:rPr>
          </w:pPr>
          <w:hyperlink w:anchor="_Toc122335535" w:history="1">
            <w:r w:rsidR="00056961" w:rsidRPr="00056961">
              <w:rPr>
                <w:rStyle w:val="Hipercze"/>
                <w:rFonts w:ascii="Arial Narrow" w:hAnsi="Arial Narrow"/>
                <w:noProof/>
              </w:rPr>
              <w:t>3.14.2</w:t>
            </w:r>
            <w:r w:rsidR="00056961" w:rsidRPr="00056961">
              <w:rPr>
                <w:rFonts w:ascii="Arial Narrow" w:eastAsiaTheme="minorEastAsia" w:hAnsi="Arial Narrow" w:cstheme="minorBidi"/>
                <w:noProof/>
                <w:szCs w:val="22"/>
              </w:rPr>
              <w:tab/>
            </w:r>
            <w:r w:rsidR="00056961" w:rsidRPr="00056961">
              <w:rPr>
                <w:rStyle w:val="Hipercze"/>
                <w:rFonts w:ascii="Arial Narrow" w:hAnsi="Arial Narrow"/>
                <w:noProof/>
              </w:rPr>
              <w:t>Punkt dystrybucyjny</w:t>
            </w:r>
            <w:r w:rsidR="00056961" w:rsidRPr="00056961">
              <w:rPr>
                <w:rFonts w:ascii="Arial Narrow" w:hAnsi="Arial Narrow"/>
                <w:noProof/>
                <w:webHidden/>
              </w:rPr>
              <w:tab/>
            </w:r>
            <w:r w:rsidR="00056961" w:rsidRPr="00056961">
              <w:rPr>
                <w:rFonts w:ascii="Arial Narrow" w:hAnsi="Arial Narrow"/>
                <w:noProof/>
                <w:webHidden/>
              </w:rPr>
              <w:fldChar w:fldCharType="begin"/>
            </w:r>
            <w:r w:rsidR="00056961" w:rsidRPr="00056961">
              <w:rPr>
                <w:rFonts w:ascii="Arial Narrow" w:hAnsi="Arial Narrow"/>
                <w:noProof/>
                <w:webHidden/>
              </w:rPr>
              <w:instrText xml:space="preserve"> PAGEREF _Toc122335535 \h </w:instrText>
            </w:r>
            <w:r w:rsidR="00056961" w:rsidRPr="00056961">
              <w:rPr>
                <w:rFonts w:ascii="Arial Narrow" w:hAnsi="Arial Narrow"/>
                <w:noProof/>
                <w:webHidden/>
              </w:rPr>
            </w:r>
            <w:r w:rsidR="00056961" w:rsidRPr="00056961">
              <w:rPr>
                <w:rFonts w:ascii="Arial Narrow" w:hAnsi="Arial Narrow"/>
                <w:noProof/>
                <w:webHidden/>
              </w:rPr>
              <w:fldChar w:fldCharType="separate"/>
            </w:r>
            <w:r w:rsidR="00E411F3">
              <w:rPr>
                <w:rFonts w:ascii="Arial Narrow" w:hAnsi="Arial Narrow"/>
                <w:noProof/>
                <w:webHidden/>
              </w:rPr>
              <w:t>12</w:t>
            </w:r>
            <w:r w:rsidR="00056961" w:rsidRPr="00056961">
              <w:rPr>
                <w:rFonts w:ascii="Arial Narrow" w:hAnsi="Arial Narrow"/>
                <w:noProof/>
                <w:webHidden/>
              </w:rPr>
              <w:fldChar w:fldCharType="end"/>
            </w:r>
          </w:hyperlink>
        </w:p>
        <w:p w14:paraId="316F2945" w14:textId="6BBF13FB" w:rsidR="00056961" w:rsidRPr="00056961" w:rsidRDefault="00000000" w:rsidP="00056961">
          <w:pPr>
            <w:pStyle w:val="Spistreci2"/>
            <w:rPr>
              <w:rFonts w:ascii="Arial Narrow" w:eastAsiaTheme="minorEastAsia" w:hAnsi="Arial Narrow" w:cstheme="minorBidi"/>
              <w:szCs w:val="22"/>
            </w:rPr>
          </w:pPr>
          <w:hyperlink w:anchor="_Toc122335536" w:history="1">
            <w:r w:rsidR="00056961" w:rsidRPr="00056961">
              <w:rPr>
                <w:rStyle w:val="Hipercze"/>
                <w:rFonts w:ascii="Arial Narrow" w:hAnsi="Arial Narrow"/>
              </w:rPr>
              <w:t>3.15</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Instalacje ochrony przeciwprzepięciowej</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_Toc122335536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12</w:t>
            </w:r>
            <w:r w:rsidR="00056961" w:rsidRPr="00056961">
              <w:rPr>
                <w:rFonts w:ascii="Arial Narrow" w:hAnsi="Arial Narrow"/>
                <w:webHidden/>
              </w:rPr>
              <w:fldChar w:fldCharType="end"/>
            </w:r>
          </w:hyperlink>
        </w:p>
        <w:p w14:paraId="108F1A1B" w14:textId="528CAD2B" w:rsidR="00056961" w:rsidRPr="00056961" w:rsidRDefault="00000000" w:rsidP="00056961">
          <w:pPr>
            <w:pStyle w:val="Spistreci2"/>
            <w:rPr>
              <w:rFonts w:ascii="Arial Narrow" w:eastAsiaTheme="minorEastAsia" w:hAnsi="Arial Narrow" w:cstheme="minorBidi"/>
              <w:szCs w:val="22"/>
            </w:rPr>
          </w:pPr>
          <w:hyperlink w:anchor="_Toc122335537" w:history="1">
            <w:r w:rsidR="00056961" w:rsidRPr="00056961">
              <w:rPr>
                <w:rStyle w:val="Hipercze"/>
                <w:rFonts w:ascii="Arial Narrow" w:hAnsi="Arial Narrow"/>
              </w:rPr>
              <w:t>3.16</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Instalacja uziemiająca</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_Toc122335537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12</w:t>
            </w:r>
            <w:r w:rsidR="00056961" w:rsidRPr="00056961">
              <w:rPr>
                <w:rFonts w:ascii="Arial Narrow" w:hAnsi="Arial Narrow"/>
                <w:webHidden/>
              </w:rPr>
              <w:fldChar w:fldCharType="end"/>
            </w:r>
          </w:hyperlink>
        </w:p>
        <w:p w14:paraId="5CE92FB6" w14:textId="0E302BE1" w:rsidR="00056961" w:rsidRPr="00056961" w:rsidRDefault="00000000" w:rsidP="00056961">
          <w:pPr>
            <w:pStyle w:val="Spistreci2"/>
            <w:rPr>
              <w:rFonts w:ascii="Arial Narrow" w:eastAsiaTheme="minorEastAsia" w:hAnsi="Arial Narrow" w:cstheme="minorBidi"/>
              <w:szCs w:val="22"/>
            </w:rPr>
          </w:pPr>
          <w:hyperlink w:anchor="_Toc122335538" w:history="1">
            <w:r w:rsidR="00056961" w:rsidRPr="00056961">
              <w:rPr>
                <w:rStyle w:val="Hipercze"/>
                <w:rFonts w:ascii="Arial Narrow" w:hAnsi="Arial Narrow"/>
              </w:rPr>
              <w:t>3.17</w:t>
            </w:r>
            <w:r w:rsidR="00056961" w:rsidRPr="00056961">
              <w:rPr>
                <w:rFonts w:ascii="Arial Narrow" w:eastAsiaTheme="minorEastAsia" w:hAnsi="Arial Narrow" w:cstheme="minorBidi"/>
                <w:szCs w:val="22"/>
              </w:rPr>
              <w:tab/>
            </w:r>
            <w:r w:rsidR="00056961" w:rsidRPr="00056961">
              <w:rPr>
                <w:rStyle w:val="Hipercze"/>
                <w:rFonts w:ascii="Arial Narrow" w:hAnsi="Arial Narrow"/>
              </w:rPr>
              <w:t>Instalacje połączeń wyrównawczych</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_Toc122335538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12</w:t>
            </w:r>
            <w:r w:rsidR="00056961" w:rsidRPr="00056961">
              <w:rPr>
                <w:rFonts w:ascii="Arial Narrow" w:hAnsi="Arial Narrow"/>
                <w:webHidden/>
              </w:rPr>
              <w:fldChar w:fldCharType="end"/>
            </w:r>
          </w:hyperlink>
        </w:p>
        <w:p w14:paraId="78D831E7" w14:textId="2633FF5D" w:rsidR="00056961" w:rsidRPr="00056961" w:rsidRDefault="00000000" w:rsidP="00056961">
          <w:pPr>
            <w:pStyle w:val="Spistreci2"/>
            <w:rPr>
              <w:rFonts w:ascii="Arial Narrow" w:eastAsiaTheme="minorEastAsia" w:hAnsi="Arial Narrow" w:cstheme="minorBidi"/>
              <w:szCs w:val="22"/>
            </w:rPr>
          </w:pPr>
          <w:hyperlink w:anchor="_Toc122335539" w:history="1">
            <w:r w:rsidR="00056961" w:rsidRPr="00056961">
              <w:rPr>
                <w:rStyle w:val="Hipercze"/>
                <w:rFonts w:ascii="Arial Narrow" w:hAnsi="Arial Narrow"/>
              </w:rPr>
              <w:t>3.18</w:t>
            </w:r>
            <w:r w:rsidR="00056961" w:rsidRPr="00056961">
              <w:rPr>
                <w:rFonts w:ascii="Arial Narrow" w:eastAsiaTheme="minorEastAsia" w:hAnsi="Arial Narrow" w:cstheme="minorBidi"/>
                <w:szCs w:val="22"/>
              </w:rPr>
              <w:tab/>
            </w:r>
            <w:r w:rsidR="00056961" w:rsidRPr="00056961">
              <w:rPr>
                <w:rStyle w:val="Hipercze"/>
                <w:rFonts w:ascii="Arial Narrow" w:hAnsi="Arial Narrow"/>
              </w:rPr>
              <w:t>Ochrona przeciwporażeniowa.</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_Toc122335539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13</w:t>
            </w:r>
            <w:r w:rsidR="00056961" w:rsidRPr="00056961">
              <w:rPr>
                <w:rFonts w:ascii="Arial Narrow" w:hAnsi="Arial Narrow"/>
                <w:webHidden/>
              </w:rPr>
              <w:fldChar w:fldCharType="end"/>
            </w:r>
          </w:hyperlink>
        </w:p>
        <w:p w14:paraId="18FF747D" w14:textId="0D34312F" w:rsidR="00056961" w:rsidRPr="00056961" w:rsidRDefault="00000000" w:rsidP="00056961">
          <w:pPr>
            <w:pStyle w:val="Spistreci2"/>
            <w:rPr>
              <w:rFonts w:ascii="Arial Narrow" w:eastAsiaTheme="minorEastAsia" w:hAnsi="Arial Narrow" w:cstheme="minorBidi"/>
              <w:szCs w:val="22"/>
            </w:rPr>
          </w:pPr>
          <w:hyperlink w:anchor="_Toc122335540" w:history="1">
            <w:r w:rsidR="00056961" w:rsidRPr="00056961">
              <w:rPr>
                <w:rStyle w:val="Hipercze"/>
                <w:rFonts w:ascii="Arial Narrow" w:hAnsi="Arial Narrow"/>
              </w:rPr>
              <w:t>3.19</w:t>
            </w:r>
            <w:r w:rsidR="00056961" w:rsidRPr="00056961">
              <w:rPr>
                <w:rFonts w:ascii="Arial Narrow" w:eastAsiaTheme="minorEastAsia" w:hAnsi="Arial Narrow" w:cstheme="minorBidi"/>
                <w:szCs w:val="22"/>
              </w:rPr>
              <w:tab/>
            </w:r>
            <w:r w:rsidR="00056961" w:rsidRPr="00056961">
              <w:rPr>
                <w:rStyle w:val="Hipercze"/>
                <w:rFonts w:ascii="Arial Narrow" w:hAnsi="Arial Narrow"/>
              </w:rPr>
              <w:t>Uwagi końcowe</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_Toc122335540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13</w:t>
            </w:r>
            <w:r w:rsidR="00056961" w:rsidRPr="00056961">
              <w:rPr>
                <w:rFonts w:ascii="Arial Narrow" w:hAnsi="Arial Narrow"/>
                <w:webHidden/>
              </w:rPr>
              <w:fldChar w:fldCharType="end"/>
            </w:r>
          </w:hyperlink>
        </w:p>
        <w:p w14:paraId="1B24A5C5" w14:textId="56C019D7" w:rsidR="00056961" w:rsidRPr="00056961" w:rsidRDefault="00000000" w:rsidP="00056961">
          <w:pPr>
            <w:pStyle w:val="Spistreci1"/>
            <w:spacing w:before="0" w:after="0"/>
            <w:rPr>
              <w:rFonts w:ascii="Arial Narrow" w:eastAsiaTheme="minorEastAsia" w:hAnsi="Arial Narrow" w:cstheme="minorBidi"/>
              <w:b w:val="0"/>
              <w:caps w:val="0"/>
              <w:sz w:val="22"/>
              <w:szCs w:val="22"/>
            </w:rPr>
          </w:pPr>
          <w:hyperlink w:anchor="_Toc122335541" w:history="1">
            <w:r w:rsidR="00056961" w:rsidRPr="00056961">
              <w:rPr>
                <w:rStyle w:val="Hipercze"/>
                <w:rFonts w:ascii="Arial Narrow" w:hAnsi="Arial Narrow"/>
              </w:rPr>
              <w:t>4</w:t>
            </w:r>
            <w:r w:rsidR="00056961" w:rsidRPr="00056961">
              <w:rPr>
                <w:rFonts w:ascii="Arial Narrow" w:eastAsiaTheme="minorEastAsia" w:hAnsi="Arial Narrow" w:cstheme="minorBidi"/>
                <w:b w:val="0"/>
                <w:caps w:val="0"/>
                <w:sz w:val="22"/>
                <w:szCs w:val="22"/>
              </w:rPr>
              <w:tab/>
            </w:r>
            <w:r w:rsidR="00056961" w:rsidRPr="00056961">
              <w:rPr>
                <w:rStyle w:val="Hipercze"/>
                <w:rFonts w:ascii="Arial Narrow" w:hAnsi="Arial Narrow"/>
              </w:rPr>
              <w:t>ZAŁĄCZNIKI FORMALNE</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_Toc122335541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14</w:t>
            </w:r>
            <w:r w:rsidR="00056961" w:rsidRPr="00056961">
              <w:rPr>
                <w:rFonts w:ascii="Arial Narrow" w:hAnsi="Arial Narrow"/>
                <w:webHidden/>
              </w:rPr>
              <w:fldChar w:fldCharType="end"/>
            </w:r>
          </w:hyperlink>
        </w:p>
        <w:p w14:paraId="67F83F8B" w14:textId="416A6312" w:rsidR="00056961" w:rsidRPr="00056961" w:rsidRDefault="00000000" w:rsidP="00056961">
          <w:pPr>
            <w:pStyle w:val="Spistreci1"/>
            <w:spacing w:before="0" w:after="0"/>
            <w:rPr>
              <w:rFonts w:ascii="Arial Narrow" w:eastAsiaTheme="minorEastAsia" w:hAnsi="Arial Narrow" w:cstheme="minorBidi"/>
              <w:b w:val="0"/>
              <w:caps w:val="0"/>
              <w:sz w:val="22"/>
              <w:szCs w:val="22"/>
            </w:rPr>
          </w:pPr>
          <w:hyperlink w:anchor="_Toc122335542" w:history="1">
            <w:r w:rsidR="00056961" w:rsidRPr="00056961">
              <w:rPr>
                <w:rStyle w:val="Hipercze"/>
                <w:rFonts w:ascii="Arial Narrow" w:hAnsi="Arial Narrow"/>
              </w:rPr>
              <w:t>5</w:t>
            </w:r>
            <w:r w:rsidR="00056961" w:rsidRPr="00056961">
              <w:rPr>
                <w:rFonts w:ascii="Arial Narrow" w:eastAsiaTheme="minorEastAsia" w:hAnsi="Arial Narrow" w:cstheme="minorBidi"/>
                <w:b w:val="0"/>
                <w:caps w:val="0"/>
                <w:sz w:val="22"/>
                <w:szCs w:val="22"/>
              </w:rPr>
              <w:tab/>
            </w:r>
            <w:r w:rsidR="00056961" w:rsidRPr="00056961">
              <w:rPr>
                <w:rStyle w:val="Hipercze"/>
                <w:rFonts w:ascii="Arial Narrow" w:hAnsi="Arial Narrow"/>
              </w:rPr>
              <w:t>ZAŁĄCZNIKI  PROJEKTU</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_Toc122335542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22</w:t>
            </w:r>
            <w:r w:rsidR="00056961" w:rsidRPr="00056961">
              <w:rPr>
                <w:rFonts w:ascii="Arial Narrow" w:hAnsi="Arial Narrow"/>
                <w:webHidden/>
              </w:rPr>
              <w:fldChar w:fldCharType="end"/>
            </w:r>
          </w:hyperlink>
        </w:p>
        <w:p w14:paraId="39AAB48D" w14:textId="009E4F24" w:rsidR="00056961" w:rsidRPr="00056961" w:rsidRDefault="00000000" w:rsidP="00056961">
          <w:pPr>
            <w:pStyle w:val="Spistreci1"/>
            <w:spacing w:before="0" w:after="0"/>
            <w:rPr>
              <w:rFonts w:ascii="Arial Narrow" w:eastAsiaTheme="minorEastAsia" w:hAnsi="Arial Narrow" w:cstheme="minorBidi"/>
              <w:b w:val="0"/>
              <w:caps w:val="0"/>
              <w:sz w:val="22"/>
              <w:szCs w:val="22"/>
            </w:rPr>
          </w:pPr>
          <w:hyperlink w:anchor="_Toc122335543" w:history="1">
            <w:r w:rsidR="00056961" w:rsidRPr="00056961">
              <w:rPr>
                <w:rStyle w:val="Hipercze"/>
                <w:rFonts w:ascii="Arial Narrow" w:hAnsi="Arial Narrow"/>
              </w:rPr>
              <w:t>6</w:t>
            </w:r>
            <w:r w:rsidR="00056961" w:rsidRPr="00056961">
              <w:rPr>
                <w:rFonts w:ascii="Arial Narrow" w:eastAsiaTheme="minorEastAsia" w:hAnsi="Arial Narrow" w:cstheme="minorBidi"/>
                <w:b w:val="0"/>
                <w:caps w:val="0"/>
                <w:sz w:val="22"/>
                <w:szCs w:val="22"/>
              </w:rPr>
              <w:tab/>
            </w:r>
            <w:r w:rsidR="00056961" w:rsidRPr="00056961">
              <w:rPr>
                <w:rStyle w:val="Hipercze"/>
                <w:rFonts w:ascii="Arial Narrow" w:hAnsi="Arial Narrow"/>
              </w:rPr>
              <w:t>RYSUNKI</w:t>
            </w:r>
            <w:r w:rsidR="00056961" w:rsidRPr="00056961">
              <w:rPr>
                <w:rFonts w:ascii="Arial Narrow" w:hAnsi="Arial Narrow"/>
                <w:webHidden/>
              </w:rPr>
              <w:tab/>
            </w:r>
            <w:r w:rsidR="00056961" w:rsidRPr="00056961">
              <w:rPr>
                <w:rFonts w:ascii="Arial Narrow" w:hAnsi="Arial Narrow"/>
                <w:webHidden/>
              </w:rPr>
              <w:fldChar w:fldCharType="begin"/>
            </w:r>
            <w:r w:rsidR="00056961" w:rsidRPr="00056961">
              <w:rPr>
                <w:rFonts w:ascii="Arial Narrow" w:hAnsi="Arial Narrow"/>
                <w:webHidden/>
              </w:rPr>
              <w:instrText xml:space="preserve"> PAGEREF _Toc122335543 \h </w:instrText>
            </w:r>
            <w:r w:rsidR="00056961" w:rsidRPr="00056961">
              <w:rPr>
                <w:rFonts w:ascii="Arial Narrow" w:hAnsi="Arial Narrow"/>
                <w:webHidden/>
              </w:rPr>
            </w:r>
            <w:r w:rsidR="00056961" w:rsidRPr="00056961">
              <w:rPr>
                <w:rFonts w:ascii="Arial Narrow" w:hAnsi="Arial Narrow"/>
                <w:webHidden/>
              </w:rPr>
              <w:fldChar w:fldCharType="separate"/>
            </w:r>
            <w:r w:rsidR="00E411F3">
              <w:rPr>
                <w:rFonts w:ascii="Arial Narrow" w:hAnsi="Arial Narrow"/>
                <w:webHidden/>
              </w:rPr>
              <w:t>23</w:t>
            </w:r>
            <w:r w:rsidR="00056961" w:rsidRPr="00056961">
              <w:rPr>
                <w:rFonts w:ascii="Arial Narrow" w:hAnsi="Arial Narrow"/>
                <w:webHidden/>
              </w:rPr>
              <w:fldChar w:fldCharType="end"/>
            </w:r>
          </w:hyperlink>
        </w:p>
        <w:p w14:paraId="67C29A6D" w14:textId="64DD6521" w:rsidR="00B54B72" w:rsidRDefault="00B54B72" w:rsidP="00056961">
          <w:r w:rsidRPr="00056961">
            <w:rPr>
              <w:rFonts w:ascii="Arial Narrow" w:hAnsi="Arial Narrow"/>
              <w:b/>
              <w:caps/>
              <w:noProof/>
              <w:sz w:val="24"/>
            </w:rPr>
            <w:fldChar w:fldCharType="end"/>
          </w:r>
        </w:p>
      </w:sdtContent>
    </w:sdt>
    <w:p w14:paraId="58068F14" w14:textId="12BB0BF6" w:rsidR="00FA7EF7" w:rsidRDefault="00FA7EF7">
      <w:pPr>
        <w:spacing w:after="200" w:line="276" w:lineRule="auto"/>
        <w:jc w:val="left"/>
        <w:rPr>
          <w:rFonts w:ascii="Arial Narrow" w:hAnsi="Arial Narrow" w:cs="Arial"/>
        </w:rPr>
      </w:pPr>
      <w:r>
        <w:rPr>
          <w:rFonts w:ascii="Arial Narrow" w:hAnsi="Arial Narrow" w:cs="Arial"/>
        </w:rPr>
        <w:br w:type="page"/>
      </w:r>
    </w:p>
    <w:bookmarkEnd w:id="0"/>
    <w:bookmarkEnd w:id="1"/>
    <w:p w14:paraId="10FF211E" w14:textId="77777777" w:rsidR="00765CBD" w:rsidRPr="00280902" w:rsidRDefault="00765CBD">
      <w:pPr>
        <w:spacing w:after="200" w:line="276" w:lineRule="auto"/>
        <w:jc w:val="left"/>
        <w:rPr>
          <w:rFonts w:ascii="Arial Narrow" w:eastAsiaTheme="minorHAnsi" w:hAnsi="Arial Narrow" w:cs="Arial"/>
          <w:sz w:val="22"/>
          <w:szCs w:val="22"/>
          <w:lang w:eastAsia="en-US"/>
        </w:rPr>
      </w:pPr>
    </w:p>
    <w:p w14:paraId="01DA81A9" w14:textId="6C8E2D6A" w:rsidR="00765CBD" w:rsidRPr="0031444E" w:rsidRDefault="00765CBD">
      <w:pPr>
        <w:pStyle w:val="Nagwek1"/>
      </w:pPr>
      <w:bookmarkStart w:id="10" w:name="_Toc122335509"/>
      <w:r w:rsidRPr="0031444E">
        <w:t>SPIS RYSUNKÓW</w:t>
      </w:r>
      <w:bookmarkEnd w:id="10"/>
    </w:p>
    <w:p w14:paraId="36ACEC6A" w14:textId="77777777" w:rsidR="00765CBD" w:rsidRPr="00280902" w:rsidRDefault="00765CBD" w:rsidP="008F60B9">
      <w:pPr>
        <w:rPr>
          <w:rFonts w:ascii="Arial Narrow" w:eastAsiaTheme="minorHAnsi" w:hAnsi="Arial Narrow"/>
          <w:lang w:eastAsia="en-US"/>
        </w:rPr>
      </w:pPr>
    </w:p>
    <w:tbl>
      <w:tblPr>
        <w:tblStyle w:val="Tabela-Siatka"/>
        <w:tblW w:w="0" w:type="auto"/>
        <w:jc w:val="center"/>
        <w:tblLook w:val="04A0" w:firstRow="1" w:lastRow="0" w:firstColumn="1" w:lastColumn="0" w:noHBand="0" w:noVBand="1"/>
      </w:tblPr>
      <w:tblGrid>
        <w:gridCol w:w="2256"/>
        <w:gridCol w:w="5228"/>
      </w:tblGrid>
      <w:tr w:rsidR="00765CBD" w:rsidRPr="00280902" w14:paraId="39CF165E" w14:textId="77777777" w:rsidTr="00D95947">
        <w:trPr>
          <w:jc w:val="center"/>
        </w:trPr>
        <w:tc>
          <w:tcPr>
            <w:tcW w:w="2256" w:type="dxa"/>
          </w:tcPr>
          <w:p w14:paraId="22F664F2" w14:textId="77777777" w:rsidR="00765CBD" w:rsidRPr="00280902" w:rsidRDefault="00765CBD" w:rsidP="00D95947">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NUMER RYSUNKU</w:t>
            </w:r>
          </w:p>
        </w:tc>
        <w:tc>
          <w:tcPr>
            <w:tcW w:w="5228" w:type="dxa"/>
          </w:tcPr>
          <w:p w14:paraId="618B5880" w14:textId="77777777" w:rsidR="00765CBD" w:rsidRPr="00280902" w:rsidRDefault="00765CBD" w:rsidP="00D95947">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NAZWA RYSUNKU</w:t>
            </w:r>
          </w:p>
        </w:tc>
      </w:tr>
      <w:tr w:rsidR="000E5D3F" w:rsidRPr="00280902" w14:paraId="18972AC8" w14:textId="77777777" w:rsidTr="00D95947">
        <w:trPr>
          <w:jc w:val="center"/>
        </w:trPr>
        <w:tc>
          <w:tcPr>
            <w:tcW w:w="2256" w:type="dxa"/>
          </w:tcPr>
          <w:p w14:paraId="20C9BAC0" w14:textId="769BB156" w:rsidR="000E5D3F" w:rsidRPr="00280902" w:rsidRDefault="000E5D3F" w:rsidP="000E5D3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IE0</w:t>
            </w:r>
            <w:r w:rsidR="006C0FB6">
              <w:rPr>
                <w:rFonts w:ascii="Arial Narrow" w:eastAsiaTheme="minorHAnsi" w:hAnsi="Arial Narrow" w:cs="Arial"/>
                <w:szCs w:val="24"/>
                <w:lang w:eastAsia="en-US"/>
              </w:rPr>
              <w:t>1</w:t>
            </w:r>
          </w:p>
        </w:tc>
        <w:tc>
          <w:tcPr>
            <w:tcW w:w="5228" w:type="dxa"/>
          </w:tcPr>
          <w:p w14:paraId="55B85BAC" w14:textId="77777777" w:rsidR="000E5D3F" w:rsidRDefault="000E5D3F" w:rsidP="000E5D3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OŚWIETLENIA</w:t>
            </w:r>
          </w:p>
          <w:p w14:paraId="760E2B11" w14:textId="02BE6A18"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IWNICY</w:t>
            </w:r>
          </w:p>
        </w:tc>
      </w:tr>
      <w:tr w:rsidR="000E5D3F" w:rsidRPr="00280902" w14:paraId="5C586E27" w14:textId="77777777" w:rsidTr="00D95947">
        <w:trPr>
          <w:jc w:val="center"/>
        </w:trPr>
        <w:tc>
          <w:tcPr>
            <w:tcW w:w="2256" w:type="dxa"/>
          </w:tcPr>
          <w:p w14:paraId="168DED36" w14:textId="68AFDEC9" w:rsidR="000E5D3F" w:rsidRPr="00280902" w:rsidRDefault="000E5D3F" w:rsidP="000E5D3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IE0</w:t>
            </w:r>
            <w:r w:rsidR="006C0FB6">
              <w:rPr>
                <w:rFonts w:ascii="Arial Narrow" w:eastAsiaTheme="minorHAnsi" w:hAnsi="Arial Narrow" w:cs="Arial"/>
                <w:szCs w:val="24"/>
                <w:lang w:eastAsia="en-US"/>
              </w:rPr>
              <w:t>2</w:t>
            </w:r>
          </w:p>
        </w:tc>
        <w:tc>
          <w:tcPr>
            <w:tcW w:w="5228" w:type="dxa"/>
          </w:tcPr>
          <w:p w14:paraId="0FE4C118" w14:textId="77777777" w:rsidR="000E5D3F" w:rsidRDefault="00EC5F7E" w:rsidP="00EC5F7E">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OŚWIETLENIA</w:t>
            </w:r>
          </w:p>
          <w:p w14:paraId="5DD2000A" w14:textId="365AE09B"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ARTERU</w:t>
            </w:r>
          </w:p>
        </w:tc>
      </w:tr>
      <w:tr w:rsidR="000E5D3F" w:rsidRPr="00280902" w14:paraId="11BE350E" w14:textId="77777777" w:rsidTr="00802489">
        <w:trPr>
          <w:trHeight w:val="548"/>
          <w:jc w:val="center"/>
        </w:trPr>
        <w:tc>
          <w:tcPr>
            <w:tcW w:w="2256" w:type="dxa"/>
          </w:tcPr>
          <w:p w14:paraId="36E0E364" w14:textId="0B240F95" w:rsidR="000E5D3F" w:rsidRPr="00280902" w:rsidRDefault="000E5D3F" w:rsidP="000E5D3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IE0</w:t>
            </w:r>
            <w:r w:rsidR="006C0FB6">
              <w:rPr>
                <w:rFonts w:ascii="Arial Narrow" w:eastAsiaTheme="minorHAnsi" w:hAnsi="Arial Narrow" w:cs="Arial"/>
                <w:szCs w:val="24"/>
                <w:lang w:eastAsia="en-US"/>
              </w:rPr>
              <w:t>3</w:t>
            </w:r>
          </w:p>
        </w:tc>
        <w:tc>
          <w:tcPr>
            <w:tcW w:w="5228" w:type="dxa"/>
          </w:tcPr>
          <w:p w14:paraId="1DE0BFF1" w14:textId="77777777" w:rsidR="000E5D3F" w:rsidRDefault="00EC5F7E" w:rsidP="00EC5F7E">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OŚWIETLENIA</w:t>
            </w:r>
          </w:p>
          <w:p w14:paraId="6C80515C" w14:textId="213FA013"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IĘTRA</w:t>
            </w:r>
          </w:p>
        </w:tc>
      </w:tr>
      <w:tr w:rsidR="0073075F" w:rsidRPr="00280902" w14:paraId="65D6F5B4" w14:textId="77777777" w:rsidTr="00802489">
        <w:trPr>
          <w:trHeight w:val="548"/>
          <w:jc w:val="center"/>
        </w:trPr>
        <w:tc>
          <w:tcPr>
            <w:tcW w:w="2256" w:type="dxa"/>
          </w:tcPr>
          <w:p w14:paraId="20DBB2D4" w14:textId="2C07D0FD"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IE0</w:t>
            </w:r>
            <w:r>
              <w:rPr>
                <w:rFonts w:ascii="Arial Narrow" w:eastAsiaTheme="minorHAnsi" w:hAnsi="Arial Narrow" w:cs="Arial"/>
                <w:szCs w:val="24"/>
                <w:lang w:eastAsia="en-US"/>
              </w:rPr>
              <w:t>4</w:t>
            </w:r>
          </w:p>
        </w:tc>
        <w:tc>
          <w:tcPr>
            <w:tcW w:w="5228" w:type="dxa"/>
          </w:tcPr>
          <w:p w14:paraId="0E0F5278" w14:textId="77777777" w:rsidR="0073075F"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OŚWIETLENIA</w:t>
            </w:r>
          </w:p>
          <w:p w14:paraId="276842CA" w14:textId="31CC5E3F"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ODDASZA</w:t>
            </w:r>
          </w:p>
        </w:tc>
      </w:tr>
      <w:tr w:rsidR="0073075F" w:rsidRPr="00280902" w14:paraId="120C030B" w14:textId="77777777" w:rsidTr="00D95947">
        <w:trPr>
          <w:jc w:val="center"/>
        </w:trPr>
        <w:tc>
          <w:tcPr>
            <w:tcW w:w="2256" w:type="dxa"/>
          </w:tcPr>
          <w:p w14:paraId="31F78344" w14:textId="45BC5A0A"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05</w:t>
            </w:r>
          </w:p>
        </w:tc>
        <w:tc>
          <w:tcPr>
            <w:tcW w:w="5228" w:type="dxa"/>
          </w:tcPr>
          <w:p w14:paraId="66533069" w14:textId="77777777" w:rsidR="0073075F"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SILNOPRĄDOWYCH I LAN</w:t>
            </w:r>
          </w:p>
          <w:p w14:paraId="7F73A19D" w14:textId="49CBA8A9"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IWNICY</w:t>
            </w:r>
          </w:p>
        </w:tc>
      </w:tr>
      <w:tr w:rsidR="0073075F" w:rsidRPr="00280902" w14:paraId="2EFDDF1D" w14:textId="77777777" w:rsidTr="00D95947">
        <w:trPr>
          <w:jc w:val="center"/>
        </w:trPr>
        <w:tc>
          <w:tcPr>
            <w:tcW w:w="2256" w:type="dxa"/>
          </w:tcPr>
          <w:p w14:paraId="37B507A6" w14:textId="0583F6C5"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06</w:t>
            </w:r>
          </w:p>
        </w:tc>
        <w:tc>
          <w:tcPr>
            <w:tcW w:w="5228" w:type="dxa"/>
          </w:tcPr>
          <w:p w14:paraId="7A076FAC" w14:textId="77777777" w:rsidR="0073075F"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SILNOPRĄDOWYCH I LAN</w:t>
            </w:r>
          </w:p>
          <w:p w14:paraId="36F34DD6" w14:textId="566A7245"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ARTERU</w:t>
            </w:r>
          </w:p>
        </w:tc>
      </w:tr>
      <w:tr w:rsidR="0073075F" w:rsidRPr="00280902" w14:paraId="5F62EAC6" w14:textId="77777777" w:rsidTr="00D95947">
        <w:trPr>
          <w:jc w:val="center"/>
        </w:trPr>
        <w:tc>
          <w:tcPr>
            <w:tcW w:w="2256" w:type="dxa"/>
          </w:tcPr>
          <w:p w14:paraId="0DC33BB6" w14:textId="60F82DC5"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07</w:t>
            </w:r>
          </w:p>
        </w:tc>
        <w:tc>
          <w:tcPr>
            <w:tcW w:w="5228" w:type="dxa"/>
          </w:tcPr>
          <w:p w14:paraId="61EE427F" w14:textId="77777777" w:rsidR="0073075F"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SILNOPRĄDOWYCH I LAN</w:t>
            </w:r>
          </w:p>
          <w:p w14:paraId="15D67569" w14:textId="3E9EE1F4"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IĘTRA</w:t>
            </w:r>
          </w:p>
        </w:tc>
      </w:tr>
      <w:tr w:rsidR="0073075F" w:rsidRPr="00280902" w14:paraId="1ED98365" w14:textId="77777777" w:rsidTr="00D95947">
        <w:trPr>
          <w:jc w:val="center"/>
        </w:trPr>
        <w:tc>
          <w:tcPr>
            <w:tcW w:w="2256" w:type="dxa"/>
          </w:tcPr>
          <w:p w14:paraId="44E4B6F7" w14:textId="24E18B6E"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08</w:t>
            </w:r>
          </w:p>
        </w:tc>
        <w:tc>
          <w:tcPr>
            <w:tcW w:w="5228" w:type="dxa"/>
          </w:tcPr>
          <w:p w14:paraId="6BC9654C" w14:textId="77777777" w:rsidR="0073075F"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PLAN INSTALACJI SILNOPRĄDOWYCH I LAN</w:t>
            </w:r>
          </w:p>
          <w:p w14:paraId="154BFA99" w14:textId="3FE2C4AD" w:rsidR="0073075F" w:rsidRPr="00280902" w:rsidRDefault="0073075F" w:rsidP="0073075F">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ODDASZA</w:t>
            </w:r>
          </w:p>
        </w:tc>
      </w:tr>
      <w:tr w:rsidR="0073075F" w:rsidRPr="00280902" w14:paraId="3ED68DF8" w14:textId="77777777" w:rsidTr="00D95947">
        <w:trPr>
          <w:jc w:val="center"/>
        </w:trPr>
        <w:tc>
          <w:tcPr>
            <w:tcW w:w="2256" w:type="dxa"/>
          </w:tcPr>
          <w:p w14:paraId="750FC110" w14:textId="765E4276"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09</w:t>
            </w:r>
          </w:p>
        </w:tc>
        <w:tc>
          <w:tcPr>
            <w:tcW w:w="5228" w:type="dxa"/>
          </w:tcPr>
          <w:p w14:paraId="786E699C" w14:textId="78EEA4CB" w:rsidR="0073075F" w:rsidRPr="00280902"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WIDOK ELEWACJI GPD</w:t>
            </w:r>
          </w:p>
        </w:tc>
      </w:tr>
      <w:tr w:rsidR="0073075F" w:rsidRPr="00280902" w14:paraId="044B76A6" w14:textId="77777777" w:rsidTr="00D95947">
        <w:trPr>
          <w:jc w:val="center"/>
        </w:trPr>
        <w:tc>
          <w:tcPr>
            <w:tcW w:w="2256" w:type="dxa"/>
          </w:tcPr>
          <w:p w14:paraId="530D18C4" w14:textId="70869ED9"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10</w:t>
            </w:r>
          </w:p>
        </w:tc>
        <w:tc>
          <w:tcPr>
            <w:tcW w:w="5228" w:type="dxa"/>
          </w:tcPr>
          <w:p w14:paraId="1A56061C" w14:textId="77777777" w:rsidR="0073075F"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LAN</w:t>
            </w:r>
          </w:p>
          <w:p w14:paraId="387BE6A1" w14:textId="2F02D299" w:rsidR="0073075F" w:rsidRPr="00280902" w:rsidRDefault="0073075F" w:rsidP="0073075F">
            <w:pPr>
              <w:spacing w:line="240" w:lineRule="auto"/>
              <w:jc w:val="center"/>
              <w:rPr>
                <w:rFonts w:ascii="Arial Narrow" w:eastAsiaTheme="minorHAnsi" w:hAnsi="Arial Narrow" w:cs="Arial"/>
                <w:szCs w:val="24"/>
                <w:lang w:eastAsia="en-US"/>
              </w:rPr>
            </w:pPr>
          </w:p>
        </w:tc>
      </w:tr>
      <w:tr w:rsidR="0073075F" w:rsidRPr="00280902" w14:paraId="39D47273" w14:textId="77777777" w:rsidTr="00D95947">
        <w:trPr>
          <w:jc w:val="center"/>
        </w:trPr>
        <w:tc>
          <w:tcPr>
            <w:tcW w:w="2256" w:type="dxa"/>
          </w:tcPr>
          <w:p w14:paraId="54AF5CBF" w14:textId="587A235D" w:rsidR="0073075F" w:rsidRPr="00280902" w:rsidRDefault="0073075F" w:rsidP="0073075F">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IE</w:t>
            </w:r>
            <w:r>
              <w:rPr>
                <w:rFonts w:ascii="Arial Narrow" w:eastAsiaTheme="minorHAnsi" w:hAnsi="Arial Narrow" w:cs="Arial"/>
                <w:szCs w:val="24"/>
                <w:lang w:eastAsia="en-US"/>
              </w:rPr>
              <w:t>11</w:t>
            </w:r>
          </w:p>
        </w:tc>
        <w:tc>
          <w:tcPr>
            <w:tcW w:w="5228" w:type="dxa"/>
          </w:tcPr>
          <w:p w14:paraId="6685E5F9" w14:textId="0C725AFC" w:rsidR="0073075F" w:rsidRPr="00280902"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POŁ. WYRÓWN I UZIEMIENIA</w:t>
            </w:r>
          </w:p>
        </w:tc>
      </w:tr>
      <w:tr w:rsidR="0073075F" w:rsidRPr="00280902" w14:paraId="3CC2F581" w14:textId="77777777" w:rsidTr="00D95947">
        <w:trPr>
          <w:jc w:val="center"/>
        </w:trPr>
        <w:tc>
          <w:tcPr>
            <w:tcW w:w="2256" w:type="dxa"/>
          </w:tcPr>
          <w:p w14:paraId="7261D434" w14:textId="2FBFBCCC" w:rsidR="0073075F" w:rsidRPr="00280902" w:rsidRDefault="0073075F" w:rsidP="0073075F">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IE12</w:t>
            </w:r>
          </w:p>
        </w:tc>
        <w:tc>
          <w:tcPr>
            <w:tcW w:w="5228" w:type="dxa"/>
          </w:tcPr>
          <w:p w14:paraId="2E16D3AA" w14:textId="68C7EC0A" w:rsidR="0073075F"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TG</w:t>
            </w:r>
          </w:p>
        </w:tc>
      </w:tr>
      <w:tr w:rsidR="0073075F" w:rsidRPr="00280902" w14:paraId="40BB555E" w14:textId="77777777" w:rsidTr="00D95947">
        <w:trPr>
          <w:jc w:val="center"/>
        </w:trPr>
        <w:tc>
          <w:tcPr>
            <w:tcW w:w="2256" w:type="dxa"/>
          </w:tcPr>
          <w:p w14:paraId="1E17FDD7" w14:textId="3878163F" w:rsidR="0073075F" w:rsidRDefault="0073075F" w:rsidP="0073075F">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IE13</w:t>
            </w:r>
          </w:p>
        </w:tc>
        <w:tc>
          <w:tcPr>
            <w:tcW w:w="5228" w:type="dxa"/>
          </w:tcPr>
          <w:p w14:paraId="1971E06C" w14:textId="67D9B753" w:rsidR="0073075F"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T1</w:t>
            </w:r>
          </w:p>
        </w:tc>
      </w:tr>
      <w:tr w:rsidR="0073075F" w:rsidRPr="00280902" w14:paraId="61A3AE4A" w14:textId="77777777" w:rsidTr="00D95947">
        <w:trPr>
          <w:jc w:val="center"/>
        </w:trPr>
        <w:tc>
          <w:tcPr>
            <w:tcW w:w="2256" w:type="dxa"/>
          </w:tcPr>
          <w:p w14:paraId="385A6F20" w14:textId="29ADDA47" w:rsidR="0073075F" w:rsidRDefault="0073075F" w:rsidP="0073075F">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IE14</w:t>
            </w:r>
          </w:p>
        </w:tc>
        <w:tc>
          <w:tcPr>
            <w:tcW w:w="5228" w:type="dxa"/>
          </w:tcPr>
          <w:p w14:paraId="0065EF8D" w14:textId="078FCDDA" w:rsidR="0073075F"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T2.1</w:t>
            </w:r>
          </w:p>
        </w:tc>
      </w:tr>
      <w:tr w:rsidR="0073075F" w:rsidRPr="00280902" w14:paraId="081BBB42" w14:textId="77777777" w:rsidTr="00D95947">
        <w:trPr>
          <w:jc w:val="center"/>
        </w:trPr>
        <w:tc>
          <w:tcPr>
            <w:tcW w:w="2256" w:type="dxa"/>
          </w:tcPr>
          <w:p w14:paraId="263F6F2E" w14:textId="27D3355B" w:rsidR="0073075F" w:rsidRDefault="0073075F" w:rsidP="0073075F">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IE15</w:t>
            </w:r>
          </w:p>
        </w:tc>
        <w:tc>
          <w:tcPr>
            <w:tcW w:w="5228" w:type="dxa"/>
          </w:tcPr>
          <w:p w14:paraId="6A98EF28" w14:textId="5FCA82F7" w:rsidR="0073075F" w:rsidRDefault="0073075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T3.1</w:t>
            </w:r>
          </w:p>
        </w:tc>
      </w:tr>
      <w:tr w:rsidR="002E6ADF" w:rsidRPr="00280902" w14:paraId="09A33433" w14:textId="77777777" w:rsidTr="00D95947">
        <w:trPr>
          <w:jc w:val="center"/>
        </w:trPr>
        <w:tc>
          <w:tcPr>
            <w:tcW w:w="2256" w:type="dxa"/>
          </w:tcPr>
          <w:p w14:paraId="5AB2181A" w14:textId="75C62921" w:rsidR="002E6ADF" w:rsidRDefault="002E6ADF" w:rsidP="0073075F">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IE16</w:t>
            </w:r>
          </w:p>
        </w:tc>
        <w:tc>
          <w:tcPr>
            <w:tcW w:w="5228" w:type="dxa"/>
          </w:tcPr>
          <w:p w14:paraId="7D538F08" w14:textId="005E2D1F" w:rsidR="002E6ADF" w:rsidRDefault="002E6ADF" w:rsidP="0073075F">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T4</w:t>
            </w:r>
          </w:p>
        </w:tc>
      </w:tr>
    </w:tbl>
    <w:p w14:paraId="6204FD8E" w14:textId="77777777" w:rsidR="0073075F" w:rsidRDefault="0073075F" w:rsidP="006E1FD5">
      <w:pPr>
        <w:spacing w:after="200" w:line="276" w:lineRule="auto"/>
        <w:jc w:val="left"/>
        <w:rPr>
          <w:rFonts w:ascii="Arial Narrow" w:eastAsiaTheme="minorHAnsi" w:hAnsi="Arial Narrow" w:cs="Arial"/>
          <w:szCs w:val="24"/>
          <w:lang w:eastAsia="en-US"/>
        </w:rPr>
      </w:pPr>
    </w:p>
    <w:p w14:paraId="1B4C6A5B" w14:textId="37F5B9E8" w:rsidR="0073075F" w:rsidRPr="002E6ADF" w:rsidRDefault="0073075F" w:rsidP="006E1FD5">
      <w:pPr>
        <w:spacing w:after="200" w:line="276" w:lineRule="auto"/>
        <w:jc w:val="left"/>
        <w:rPr>
          <w:rFonts w:ascii="Arial Narrow" w:eastAsiaTheme="minorHAnsi" w:hAnsi="Arial Narrow" w:cs="Arial"/>
          <w:b/>
          <w:bCs/>
          <w:sz w:val="24"/>
          <w:szCs w:val="24"/>
          <w:lang w:eastAsia="en-US"/>
        </w:rPr>
      </w:pPr>
      <w:r w:rsidRPr="0073075F">
        <w:rPr>
          <w:rFonts w:ascii="Arial Narrow" w:eastAsiaTheme="minorHAnsi" w:hAnsi="Arial Narrow" w:cs="Arial"/>
          <w:b/>
          <w:bCs/>
          <w:sz w:val="24"/>
          <w:szCs w:val="24"/>
          <w:lang w:eastAsia="en-US"/>
        </w:rPr>
        <w:t>SPIS RYSUNKÓW INSTALACJI SSP I DSO</w:t>
      </w:r>
    </w:p>
    <w:tbl>
      <w:tblPr>
        <w:tblStyle w:val="Tabela-Siatka"/>
        <w:tblW w:w="0" w:type="auto"/>
        <w:jc w:val="center"/>
        <w:tblLook w:val="04A0" w:firstRow="1" w:lastRow="0" w:firstColumn="1" w:lastColumn="0" w:noHBand="0" w:noVBand="1"/>
      </w:tblPr>
      <w:tblGrid>
        <w:gridCol w:w="2256"/>
        <w:gridCol w:w="5228"/>
      </w:tblGrid>
      <w:tr w:rsidR="0073075F" w:rsidRPr="00280902" w14:paraId="0766BFD1" w14:textId="77777777" w:rsidTr="00FF1DB3">
        <w:trPr>
          <w:jc w:val="center"/>
        </w:trPr>
        <w:tc>
          <w:tcPr>
            <w:tcW w:w="2256" w:type="dxa"/>
          </w:tcPr>
          <w:p w14:paraId="1BA86193" w14:textId="77777777" w:rsidR="0073075F" w:rsidRPr="00280902" w:rsidRDefault="0073075F" w:rsidP="00FF1DB3">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NUMER RYSUNKU</w:t>
            </w:r>
          </w:p>
        </w:tc>
        <w:tc>
          <w:tcPr>
            <w:tcW w:w="5228" w:type="dxa"/>
          </w:tcPr>
          <w:p w14:paraId="25B40D16" w14:textId="77777777" w:rsidR="0073075F" w:rsidRPr="00280902" w:rsidRDefault="0073075F" w:rsidP="00FF1DB3">
            <w:pPr>
              <w:spacing w:after="200" w:line="276"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NAZWA RYSUNKU</w:t>
            </w:r>
          </w:p>
        </w:tc>
      </w:tr>
      <w:tr w:rsidR="0073075F" w:rsidRPr="00280902" w14:paraId="13FBA2D5" w14:textId="77777777" w:rsidTr="00FF1DB3">
        <w:trPr>
          <w:jc w:val="center"/>
        </w:trPr>
        <w:tc>
          <w:tcPr>
            <w:tcW w:w="2256" w:type="dxa"/>
          </w:tcPr>
          <w:p w14:paraId="0BD95898" w14:textId="72A6C279" w:rsidR="0073075F" w:rsidRPr="00280902" w:rsidRDefault="0073075F" w:rsidP="00FF1DB3">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TT01</w:t>
            </w:r>
          </w:p>
        </w:tc>
        <w:tc>
          <w:tcPr>
            <w:tcW w:w="5228" w:type="dxa"/>
          </w:tcPr>
          <w:p w14:paraId="2C288461" w14:textId="68FD4D34" w:rsidR="0073075F"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 xml:space="preserve">PLAN INSTALACJI </w:t>
            </w:r>
            <w:r>
              <w:rPr>
                <w:rFonts w:ascii="Arial Narrow" w:eastAsiaTheme="minorHAnsi" w:hAnsi="Arial Narrow" w:cs="Arial"/>
                <w:szCs w:val="24"/>
                <w:lang w:eastAsia="en-US"/>
              </w:rPr>
              <w:t>SSP/DSO</w:t>
            </w:r>
          </w:p>
          <w:p w14:paraId="296B49D1" w14:textId="77777777" w:rsidR="0073075F" w:rsidRPr="00280902"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IWNICY</w:t>
            </w:r>
          </w:p>
        </w:tc>
      </w:tr>
      <w:tr w:rsidR="0073075F" w:rsidRPr="00280902" w14:paraId="3E92003B" w14:textId="77777777" w:rsidTr="00FF1DB3">
        <w:trPr>
          <w:jc w:val="center"/>
        </w:trPr>
        <w:tc>
          <w:tcPr>
            <w:tcW w:w="2256" w:type="dxa"/>
          </w:tcPr>
          <w:p w14:paraId="37A278EE" w14:textId="7B022101" w:rsidR="0073075F" w:rsidRPr="00280902" w:rsidRDefault="0073075F" w:rsidP="00FF1DB3">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TT02</w:t>
            </w:r>
          </w:p>
        </w:tc>
        <w:tc>
          <w:tcPr>
            <w:tcW w:w="5228" w:type="dxa"/>
          </w:tcPr>
          <w:p w14:paraId="6F061B19" w14:textId="29327049" w:rsidR="0073075F"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 xml:space="preserve">PLAN INSTALACJI </w:t>
            </w:r>
            <w:r>
              <w:rPr>
                <w:rFonts w:ascii="Arial Narrow" w:eastAsiaTheme="minorHAnsi" w:hAnsi="Arial Narrow" w:cs="Arial"/>
                <w:szCs w:val="24"/>
                <w:lang w:eastAsia="en-US"/>
              </w:rPr>
              <w:t>SSP/DSO</w:t>
            </w:r>
          </w:p>
          <w:p w14:paraId="584A89B6" w14:textId="77777777" w:rsidR="0073075F" w:rsidRPr="00280902"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ARTERU</w:t>
            </w:r>
          </w:p>
        </w:tc>
      </w:tr>
      <w:tr w:rsidR="0073075F" w:rsidRPr="00280902" w14:paraId="66611F08" w14:textId="77777777" w:rsidTr="00FF1DB3">
        <w:trPr>
          <w:trHeight w:val="548"/>
          <w:jc w:val="center"/>
        </w:trPr>
        <w:tc>
          <w:tcPr>
            <w:tcW w:w="2256" w:type="dxa"/>
          </w:tcPr>
          <w:p w14:paraId="021FAD9B" w14:textId="5CCD8C5F" w:rsidR="0073075F" w:rsidRPr="00280902" w:rsidRDefault="0073075F" w:rsidP="00FF1DB3">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TT03</w:t>
            </w:r>
          </w:p>
        </w:tc>
        <w:tc>
          <w:tcPr>
            <w:tcW w:w="5228" w:type="dxa"/>
          </w:tcPr>
          <w:p w14:paraId="1453C271" w14:textId="321664CD" w:rsidR="0073075F"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 xml:space="preserve">PLAN INSTALACJI </w:t>
            </w:r>
            <w:r>
              <w:rPr>
                <w:rFonts w:ascii="Arial Narrow" w:eastAsiaTheme="minorHAnsi" w:hAnsi="Arial Narrow" w:cs="Arial"/>
                <w:szCs w:val="24"/>
                <w:lang w:eastAsia="en-US"/>
              </w:rPr>
              <w:t>SSP/DSO</w:t>
            </w:r>
          </w:p>
          <w:p w14:paraId="6C572631" w14:textId="77777777" w:rsidR="0073075F" w:rsidRPr="00280902"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IĘTRA</w:t>
            </w:r>
          </w:p>
        </w:tc>
      </w:tr>
      <w:tr w:rsidR="0073075F" w:rsidRPr="00280902" w14:paraId="42B91F9A" w14:textId="77777777" w:rsidTr="00FF1DB3">
        <w:trPr>
          <w:trHeight w:val="548"/>
          <w:jc w:val="center"/>
        </w:trPr>
        <w:tc>
          <w:tcPr>
            <w:tcW w:w="2256" w:type="dxa"/>
          </w:tcPr>
          <w:p w14:paraId="36F07237" w14:textId="79C821B7" w:rsidR="0073075F" w:rsidRPr="00280902" w:rsidRDefault="0073075F" w:rsidP="00FF1DB3">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TT04</w:t>
            </w:r>
          </w:p>
        </w:tc>
        <w:tc>
          <w:tcPr>
            <w:tcW w:w="5228" w:type="dxa"/>
          </w:tcPr>
          <w:p w14:paraId="415A6892" w14:textId="228BCBCF" w:rsidR="0073075F"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 xml:space="preserve">PLAN INSTALACJI </w:t>
            </w:r>
            <w:r>
              <w:rPr>
                <w:rFonts w:ascii="Arial Narrow" w:eastAsiaTheme="minorHAnsi" w:hAnsi="Arial Narrow" w:cs="Arial"/>
                <w:szCs w:val="24"/>
                <w:lang w:eastAsia="en-US"/>
              </w:rPr>
              <w:t>SSP/DSO</w:t>
            </w:r>
          </w:p>
          <w:p w14:paraId="446A728B" w14:textId="4C006CCE" w:rsidR="0073075F" w:rsidRPr="00280902" w:rsidRDefault="0073075F" w:rsidP="00FF1DB3">
            <w:pPr>
              <w:spacing w:line="240" w:lineRule="auto"/>
              <w:jc w:val="center"/>
              <w:rPr>
                <w:rFonts w:ascii="Arial Narrow" w:eastAsiaTheme="minorHAnsi" w:hAnsi="Arial Narrow" w:cs="Arial"/>
                <w:szCs w:val="24"/>
                <w:lang w:eastAsia="en-US"/>
              </w:rPr>
            </w:pPr>
            <w:r w:rsidRPr="00280902">
              <w:rPr>
                <w:rFonts w:ascii="Arial Narrow" w:eastAsiaTheme="minorHAnsi" w:hAnsi="Arial Narrow" w:cs="Arial"/>
                <w:szCs w:val="24"/>
                <w:lang w:eastAsia="en-US"/>
              </w:rPr>
              <w:t>RZUT P</w:t>
            </w:r>
            <w:r>
              <w:rPr>
                <w:rFonts w:ascii="Arial Narrow" w:eastAsiaTheme="minorHAnsi" w:hAnsi="Arial Narrow" w:cs="Arial"/>
                <w:szCs w:val="24"/>
                <w:lang w:eastAsia="en-US"/>
              </w:rPr>
              <w:t>ODDASZA</w:t>
            </w:r>
          </w:p>
        </w:tc>
      </w:tr>
      <w:tr w:rsidR="0073075F" w:rsidRPr="00280902" w14:paraId="5AED61C6" w14:textId="77777777" w:rsidTr="00FF1DB3">
        <w:trPr>
          <w:jc w:val="center"/>
        </w:trPr>
        <w:tc>
          <w:tcPr>
            <w:tcW w:w="2256" w:type="dxa"/>
          </w:tcPr>
          <w:p w14:paraId="52FE405E" w14:textId="1B5B931A" w:rsidR="0073075F" w:rsidRPr="00280902" w:rsidRDefault="0073075F" w:rsidP="0073075F">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TT05</w:t>
            </w:r>
          </w:p>
        </w:tc>
        <w:tc>
          <w:tcPr>
            <w:tcW w:w="5228" w:type="dxa"/>
          </w:tcPr>
          <w:p w14:paraId="159A48F3" w14:textId="7CC3B15E" w:rsidR="0073075F" w:rsidRPr="00280902" w:rsidRDefault="0073075F" w:rsidP="00FF1DB3">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SSP</w:t>
            </w:r>
          </w:p>
        </w:tc>
      </w:tr>
      <w:tr w:rsidR="0073075F" w:rsidRPr="00280902" w14:paraId="32B58C45" w14:textId="77777777" w:rsidTr="00FF1DB3">
        <w:trPr>
          <w:jc w:val="center"/>
        </w:trPr>
        <w:tc>
          <w:tcPr>
            <w:tcW w:w="2256" w:type="dxa"/>
          </w:tcPr>
          <w:p w14:paraId="5FCCDE6A" w14:textId="0F871770" w:rsidR="0073075F" w:rsidRPr="00280902" w:rsidRDefault="0073075F" w:rsidP="00FF1DB3">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TT06</w:t>
            </w:r>
          </w:p>
        </w:tc>
        <w:tc>
          <w:tcPr>
            <w:tcW w:w="5228" w:type="dxa"/>
          </w:tcPr>
          <w:p w14:paraId="56DE8C34" w14:textId="75B8811A" w:rsidR="0073075F" w:rsidRPr="00280902" w:rsidRDefault="0073075F" w:rsidP="00FF1DB3">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DSO</w:t>
            </w:r>
          </w:p>
        </w:tc>
      </w:tr>
      <w:tr w:rsidR="000F6340" w:rsidRPr="00280902" w14:paraId="3AAE8F23" w14:textId="77777777" w:rsidTr="00FF1DB3">
        <w:trPr>
          <w:jc w:val="center"/>
        </w:trPr>
        <w:tc>
          <w:tcPr>
            <w:tcW w:w="2256" w:type="dxa"/>
          </w:tcPr>
          <w:p w14:paraId="5D0B184D" w14:textId="37134284" w:rsidR="000F6340" w:rsidRDefault="000F6340" w:rsidP="00FF1DB3">
            <w:pPr>
              <w:spacing w:after="200" w:line="276"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TT07</w:t>
            </w:r>
          </w:p>
        </w:tc>
        <w:tc>
          <w:tcPr>
            <w:tcW w:w="5228" w:type="dxa"/>
          </w:tcPr>
          <w:p w14:paraId="0DB02CAD" w14:textId="3C6276D9" w:rsidR="000F6340" w:rsidRDefault="000F6340" w:rsidP="00FF1DB3">
            <w:pPr>
              <w:spacing w:line="240" w:lineRule="auto"/>
              <w:jc w:val="center"/>
              <w:rPr>
                <w:rFonts w:ascii="Arial Narrow" w:eastAsiaTheme="minorHAnsi" w:hAnsi="Arial Narrow" w:cs="Arial"/>
                <w:szCs w:val="24"/>
                <w:lang w:eastAsia="en-US"/>
              </w:rPr>
            </w:pPr>
            <w:r>
              <w:rPr>
                <w:rFonts w:ascii="Arial Narrow" w:eastAsiaTheme="minorHAnsi" w:hAnsi="Arial Narrow" w:cs="Arial"/>
                <w:szCs w:val="24"/>
                <w:lang w:eastAsia="en-US"/>
              </w:rPr>
              <w:t>SCHEMAT COD</w:t>
            </w:r>
          </w:p>
        </w:tc>
      </w:tr>
    </w:tbl>
    <w:p w14:paraId="02D6693B" w14:textId="77777777" w:rsidR="0073075F" w:rsidRDefault="0073075F" w:rsidP="0073075F">
      <w:pPr>
        <w:spacing w:line="240" w:lineRule="auto"/>
        <w:rPr>
          <w:rFonts w:ascii="Arial Narrow" w:eastAsiaTheme="minorHAnsi" w:hAnsi="Arial Narrow" w:cs="Arial"/>
          <w:sz w:val="22"/>
          <w:szCs w:val="22"/>
          <w:lang w:eastAsia="en-US"/>
        </w:rPr>
      </w:pPr>
    </w:p>
    <w:p w14:paraId="5A0E6B57" w14:textId="577D73F5" w:rsidR="00765CBD" w:rsidRPr="00280902" w:rsidRDefault="00765CBD" w:rsidP="00802489">
      <w:pPr>
        <w:spacing w:line="240" w:lineRule="auto"/>
        <w:jc w:val="center"/>
        <w:rPr>
          <w:rFonts w:ascii="Arial Narrow" w:eastAsiaTheme="minorHAnsi" w:hAnsi="Arial Narrow" w:cs="Arial"/>
          <w:sz w:val="22"/>
          <w:szCs w:val="22"/>
          <w:lang w:eastAsia="en-US"/>
        </w:rPr>
      </w:pPr>
      <w:r w:rsidRPr="00280902">
        <w:rPr>
          <w:rFonts w:ascii="Arial Narrow" w:eastAsiaTheme="minorHAnsi" w:hAnsi="Arial Narrow" w:cs="Arial"/>
          <w:sz w:val="22"/>
          <w:szCs w:val="22"/>
          <w:lang w:eastAsia="en-US"/>
        </w:rPr>
        <w:br w:type="page"/>
      </w:r>
    </w:p>
    <w:p w14:paraId="426D4C54" w14:textId="76160742" w:rsidR="00765CBD" w:rsidRPr="00357A4D" w:rsidRDefault="00765CBD" w:rsidP="00CC0663">
      <w:pPr>
        <w:rPr>
          <w:rFonts w:ascii="Arial Narrow" w:hAnsi="Arial Narrow" w:cs="Arial"/>
          <w:sz w:val="24"/>
          <w:szCs w:val="24"/>
        </w:rPr>
      </w:pPr>
    </w:p>
    <w:p w14:paraId="1A0E077A" w14:textId="30C0D2C2" w:rsidR="00973A96" w:rsidRPr="00357A4D" w:rsidRDefault="00973A96">
      <w:pPr>
        <w:pStyle w:val="Nagwek1"/>
        <w:rPr>
          <w:szCs w:val="24"/>
        </w:rPr>
      </w:pPr>
      <w:bookmarkStart w:id="11" w:name="_Toc270682422"/>
      <w:bookmarkStart w:id="12" w:name="_Toc8729900"/>
      <w:bookmarkStart w:id="13" w:name="_Toc122335510"/>
      <w:r w:rsidRPr="00357A4D">
        <w:rPr>
          <w:szCs w:val="24"/>
        </w:rPr>
        <w:t>O</w:t>
      </w:r>
      <w:r w:rsidR="009E4B1C" w:rsidRPr="00357A4D">
        <w:rPr>
          <w:szCs w:val="24"/>
        </w:rPr>
        <w:t>pis</w:t>
      </w:r>
      <w:r w:rsidRPr="00357A4D">
        <w:rPr>
          <w:szCs w:val="24"/>
        </w:rPr>
        <w:t xml:space="preserve"> </w:t>
      </w:r>
      <w:bookmarkEnd w:id="11"/>
      <w:bookmarkEnd w:id="12"/>
      <w:r w:rsidR="009E4B1C" w:rsidRPr="00357A4D">
        <w:rPr>
          <w:szCs w:val="24"/>
        </w:rPr>
        <w:t>techniczny</w:t>
      </w:r>
      <w:bookmarkEnd w:id="13"/>
      <w:r w:rsidR="003402C1" w:rsidRPr="00357A4D">
        <w:rPr>
          <w:szCs w:val="24"/>
        </w:rPr>
        <w:t xml:space="preserve"> </w:t>
      </w:r>
    </w:p>
    <w:p w14:paraId="2741A0A6" w14:textId="392ADACF" w:rsidR="00973A96" w:rsidRPr="00357A4D" w:rsidRDefault="00973A96">
      <w:pPr>
        <w:pStyle w:val="Nagwek2"/>
        <w:rPr>
          <w:sz w:val="24"/>
          <w:szCs w:val="24"/>
        </w:rPr>
      </w:pPr>
      <w:bookmarkStart w:id="14" w:name="_Toc190111152"/>
      <w:bookmarkStart w:id="15" w:name="_Toc205953118"/>
      <w:bookmarkStart w:id="16" w:name="_Toc292270012"/>
      <w:bookmarkStart w:id="17" w:name="_Toc8729901"/>
      <w:bookmarkStart w:id="18" w:name="_Toc122335511"/>
      <w:bookmarkEnd w:id="2"/>
      <w:bookmarkEnd w:id="3"/>
      <w:r w:rsidRPr="00357A4D">
        <w:rPr>
          <w:sz w:val="24"/>
          <w:szCs w:val="24"/>
        </w:rPr>
        <w:t>Przedmiot opracowania</w:t>
      </w:r>
      <w:bookmarkEnd w:id="14"/>
      <w:bookmarkEnd w:id="15"/>
      <w:bookmarkEnd w:id="16"/>
      <w:bookmarkEnd w:id="17"/>
      <w:bookmarkEnd w:id="18"/>
    </w:p>
    <w:p w14:paraId="1BBCC52B" w14:textId="10E49C44" w:rsidR="00973A96" w:rsidRPr="00357A4D" w:rsidRDefault="00BF5C3F" w:rsidP="006C0FB6">
      <w:pPr>
        <w:ind w:firstLine="576"/>
        <w:rPr>
          <w:rFonts w:ascii="Arial Narrow" w:hAnsi="Arial Narrow" w:cs="Arial"/>
          <w:sz w:val="24"/>
          <w:szCs w:val="24"/>
        </w:rPr>
      </w:pPr>
      <w:r w:rsidRPr="00357A4D">
        <w:rPr>
          <w:rFonts w:ascii="Arial Narrow" w:hAnsi="Arial Narrow" w:cs="Arial"/>
          <w:sz w:val="24"/>
          <w:szCs w:val="24"/>
        </w:rPr>
        <w:t xml:space="preserve">Tematem opracowania jest projekt techniczny instalacji elektrycznych dla inwestycji </w:t>
      </w:r>
      <w:proofErr w:type="spellStart"/>
      <w:r w:rsidRPr="00357A4D">
        <w:rPr>
          <w:rFonts w:ascii="Arial Narrow" w:hAnsi="Arial Narrow" w:cs="Arial"/>
          <w:sz w:val="24"/>
          <w:szCs w:val="24"/>
        </w:rPr>
        <w:t>pn</w:t>
      </w:r>
      <w:proofErr w:type="spellEnd"/>
      <w:r w:rsidRPr="00357A4D">
        <w:rPr>
          <w:rFonts w:ascii="Arial Narrow" w:hAnsi="Arial Narrow" w:cs="Arial"/>
          <w:b/>
          <w:bCs/>
          <w:sz w:val="24"/>
          <w:szCs w:val="24"/>
        </w:rPr>
        <w:t xml:space="preserve"> „</w:t>
      </w:r>
      <w:r w:rsidRPr="00357A4D">
        <w:rPr>
          <w:rFonts w:ascii="Arial Narrow" w:hAnsi="Arial Narrow" w:cs="Arial"/>
          <w:sz w:val="24"/>
          <w:szCs w:val="24"/>
        </w:rPr>
        <w:t>REMONT i PRZEBUDOWA PAŁACU W ŁOSIOWIE W RAMACH INWESTYCJI PN: „PRZEBUDOWA CENTRUM EDUKACYJNO SZKOLENIOWEGO NA RZECZ ROLNICTWA OPOLSKIEGO OŚRODKA DORADZTWA ROLNICZEGO W ŁOSIOWIE”</w:t>
      </w:r>
      <w:r w:rsidR="004814D1" w:rsidRPr="00357A4D">
        <w:rPr>
          <w:rFonts w:ascii="Arial Narrow" w:hAnsi="Arial Narrow" w:cs="Arial"/>
          <w:sz w:val="24"/>
          <w:szCs w:val="24"/>
        </w:rPr>
        <w:t>.</w:t>
      </w:r>
      <w:r w:rsidR="008E3B4E" w:rsidRPr="00357A4D">
        <w:rPr>
          <w:rFonts w:ascii="Arial Narrow" w:hAnsi="Arial Narrow" w:cs="Arial"/>
          <w:sz w:val="24"/>
          <w:szCs w:val="24"/>
        </w:rPr>
        <w:t>”</w:t>
      </w:r>
      <w:r w:rsidR="00973A96" w:rsidRPr="00357A4D">
        <w:rPr>
          <w:rFonts w:ascii="Arial Narrow" w:hAnsi="Arial Narrow" w:cs="Arial"/>
          <w:sz w:val="24"/>
          <w:szCs w:val="24"/>
        </w:rPr>
        <w:t>.</w:t>
      </w:r>
    </w:p>
    <w:p w14:paraId="33E4B353" w14:textId="26DF0AC8" w:rsidR="00973A96" w:rsidRPr="00357A4D" w:rsidRDefault="00973A96">
      <w:pPr>
        <w:pStyle w:val="Nagwek2"/>
        <w:rPr>
          <w:sz w:val="24"/>
          <w:szCs w:val="24"/>
        </w:rPr>
      </w:pPr>
      <w:bookmarkStart w:id="19" w:name="_Toc292270013"/>
      <w:bookmarkStart w:id="20" w:name="_Toc479850207"/>
      <w:bookmarkStart w:id="21" w:name="_Toc8729902"/>
      <w:bookmarkStart w:id="22" w:name="_Toc122335512"/>
      <w:r w:rsidRPr="00357A4D">
        <w:rPr>
          <w:sz w:val="24"/>
          <w:szCs w:val="24"/>
        </w:rPr>
        <w:t>Podstawa opracowania</w:t>
      </w:r>
      <w:bookmarkEnd w:id="19"/>
      <w:bookmarkEnd w:id="20"/>
      <w:bookmarkEnd w:id="21"/>
      <w:bookmarkEnd w:id="22"/>
      <w:r w:rsidR="00997A04" w:rsidRPr="00357A4D">
        <w:rPr>
          <w:sz w:val="24"/>
          <w:szCs w:val="24"/>
        </w:rPr>
        <w:t xml:space="preserve"> </w:t>
      </w:r>
    </w:p>
    <w:p w14:paraId="67C05389" w14:textId="77777777" w:rsidR="00973A96" w:rsidRPr="00357A4D" w:rsidRDefault="00973A96" w:rsidP="00973A96">
      <w:pPr>
        <w:rPr>
          <w:rFonts w:ascii="Arial Narrow" w:hAnsi="Arial Narrow" w:cs="Arial"/>
          <w:sz w:val="24"/>
          <w:szCs w:val="24"/>
        </w:rPr>
      </w:pPr>
      <w:r w:rsidRPr="00357A4D">
        <w:rPr>
          <w:rFonts w:ascii="Arial Narrow" w:hAnsi="Arial Narrow" w:cs="Arial"/>
          <w:sz w:val="24"/>
          <w:szCs w:val="24"/>
        </w:rPr>
        <w:t>Opracowanie powstało na podstawie:</w:t>
      </w:r>
    </w:p>
    <w:p w14:paraId="5851AD8C" w14:textId="35C59496" w:rsidR="00973A96" w:rsidRPr="00357A4D" w:rsidRDefault="004814D1">
      <w:pPr>
        <w:numPr>
          <w:ilvl w:val="0"/>
          <w:numId w:val="2"/>
        </w:numPr>
        <w:rPr>
          <w:rFonts w:ascii="Arial Narrow" w:hAnsi="Arial Narrow" w:cs="Arial"/>
          <w:sz w:val="24"/>
          <w:szCs w:val="24"/>
        </w:rPr>
      </w:pPr>
      <w:r w:rsidRPr="00357A4D">
        <w:rPr>
          <w:rFonts w:ascii="Arial Narrow" w:hAnsi="Arial Narrow" w:cs="Arial"/>
          <w:sz w:val="24"/>
          <w:szCs w:val="24"/>
        </w:rPr>
        <w:t>umowy</w:t>
      </w:r>
      <w:r w:rsidR="00973A96" w:rsidRPr="00357A4D">
        <w:rPr>
          <w:rFonts w:ascii="Arial Narrow" w:hAnsi="Arial Narrow" w:cs="Arial"/>
          <w:sz w:val="24"/>
          <w:szCs w:val="24"/>
        </w:rPr>
        <w:t xml:space="preserve"> i wytycznych Inwestora</w:t>
      </w:r>
    </w:p>
    <w:p w14:paraId="0404DC2A" w14:textId="77777777" w:rsidR="00357A4D" w:rsidRPr="00357A4D" w:rsidRDefault="00357A4D" w:rsidP="00357A4D">
      <w:pPr>
        <w:numPr>
          <w:ilvl w:val="0"/>
          <w:numId w:val="2"/>
        </w:numPr>
        <w:rPr>
          <w:rFonts w:ascii="Arial Narrow" w:hAnsi="Arial Narrow" w:cs="Arial"/>
          <w:sz w:val="24"/>
          <w:szCs w:val="24"/>
        </w:rPr>
      </w:pPr>
      <w:r w:rsidRPr="00357A4D">
        <w:rPr>
          <w:rFonts w:ascii="Arial Narrow" w:hAnsi="Arial Narrow" w:cs="Arial"/>
          <w:sz w:val="24"/>
          <w:szCs w:val="24"/>
        </w:rPr>
        <w:t>Postanowienie Mazowieckiego Komendanta Wojewódzkiego PSP, znak: WZ.52840.58.2022 z dnia 29 Września 2022 r.</w:t>
      </w:r>
    </w:p>
    <w:p w14:paraId="497ED873" w14:textId="77777777" w:rsidR="00357A4D" w:rsidRPr="00357A4D" w:rsidRDefault="00357A4D" w:rsidP="00357A4D">
      <w:pPr>
        <w:numPr>
          <w:ilvl w:val="0"/>
          <w:numId w:val="2"/>
        </w:numPr>
        <w:rPr>
          <w:rFonts w:ascii="Arial Narrow" w:hAnsi="Arial Narrow" w:cs="Arial"/>
          <w:sz w:val="24"/>
          <w:szCs w:val="24"/>
        </w:rPr>
      </w:pPr>
      <w:r w:rsidRPr="00357A4D">
        <w:rPr>
          <w:rFonts w:ascii="Arial Narrow" w:hAnsi="Arial Narrow" w:cs="Arial"/>
          <w:sz w:val="24"/>
          <w:szCs w:val="24"/>
        </w:rPr>
        <w:t>Postanowienie Mazowieckiego Komendanta Wojewódzkiego PSP, znak: WZ.52840.66.2022 z dnia 29 Września 2022 r.</w:t>
      </w:r>
    </w:p>
    <w:p w14:paraId="22429F87" w14:textId="77777777" w:rsidR="00357A4D" w:rsidRPr="00357A4D" w:rsidRDefault="00357A4D" w:rsidP="00357A4D">
      <w:pPr>
        <w:numPr>
          <w:ilvl w:val="0"/>
          <w:numId w:val="2"/>
        </w:numPr>
        <w:rPr>
          <w:rFonts w:ascii="Arial Narrow" w:hAnsi="Arial Narrow" w:cs="Arial"/>
          <w:sz w:val="24"/>
          <w:szCs w:val="24"/>
        </w:rPr>
      </w:pPr>
      <w:r w:rsidRPr="00357A4D">
        <w:rPr>
          <w:rFonts w:ascii="Arial Narrow" w:hAnsi="Arial Narrow" w:cs="Arial"/>
          <w:sz w:val="24"/>
          <w:szCs w:val="24"/>
        </w:rPr>
        <w:t>Postanowienie Mazowieckiego Komendanta Wojewódzkiego PSP, znak: WZ.52840.67.2022 z dnia 29 Września 2022 r.</w:t>
      </w:r>
    </w:p>
    <w:p w14:paraId="507BBA96" w14:textId="74D6FFAE" w:rsidR="00973A96" w:rsidRPr="00357A4D" w:rsidRDefault="00973A96">
      <w:pPr>
        <w:numPr>
          <w:ilvl w:val="0"/>
          <w:numId w:val="2"/>
        </w:numPr>
        <w:rPr>
          <w:rFonts w:ascii="Arial Narrow" w:hAnsi="Arial Narrow" w:cs="Arial"/>
          <w:sz w:val="24"/>
          <w:szCs w:val="24"/>
        </w:rPr>
      </w:pPr>
      <w:r w:rsidRPr="00357A4D">
        <w:rPr>
          <w:rFonts w:ascii="Arial Narrow" w:hAnsi="Arial Narrow" w:cs="Arial"/>
          <w:sz w:val="24"/>
          <w:szCs w:val="24"/>
        </w:rPr>
        <w:t>projektu architektonicznego</w:t>
      </w:r>
    </w:p>
    <w:p w14:paraId="771BA327" w14:textId="26960B3A" w:rsidR="00BF5C3F" w:rsidRPr="00357A4D" w:rsidRDefault="00BF5C3F">
      <w:pPr>
        <w:numPr>
          <w:ilvl w:val="0"/>
          <w:numId w:val="2"/>
        </w:numPr>
        <w:rPr>
          <w:rFonts w:ascii="Arial Narrow" w:hAnsi="Arial Narrow" w:cs="Arial"/>
          <w:sz w:val="24"/>
          <w:szCs w:val="24"/>
        </w:rPr>
      </w:pPr>
      <w:r w:rsidRPr="00357A4D">
        <w:rPr>
          <w:rFonts w:ascii="Arial Narrow" w:hAnsi="Arial Narrow" w:cs="Arial"/>
          <w:sz w:val="24"/>
          <w:szCs w:val="24"/>
        </w:rPr>
        <w:t>zaleceń konserwatorskich</w:t>
      </w:r>
    </w:p>
    <w:p w14:paraId="35B1E775" w14:textId="77777777" w:rsidR="00973A96" w:rsidRPr="00357A4D" w:rsidRDefault="00973A96">
      <w:pPr>
        <w:numPr>
          <w:ilvl w:val="0"/>
          <w:numId w:val="2"/>
        </w:numPr>
        <w:rPr>
          <w:rFonts w:ascii="Arial Narrow" w:hAnsi="Arial Narrow" w:cs="Arial"/>
          <w:sz w:val="24"/>
          <w:szCs w:val="24"/>
        </w:rPr>
      </w:pPr>
      <w:r w:rsidRPr="00357A4D">
        <w:rPr>
          <w:rFonts w:ascii="Arial Narrow" w:hAnsi="Arial Narrow" w:cs="Arial"/>
          <w:sz w:val="24"/>
          <w:szCs w:val="24"/>
        </w:rPr>
        <w:t>wytycznych pozostałych branż</w:t>
      </w:r>
    </w:p>
    <w:p w14:paraId="05093A9D" w14:textId="77777777" w:rsidR="00973A96" w:rsidRPr="00357A4D" w:rsidRDefault="00973A96">
      <w:pPr>
        <w:numPr>
          <w:ilvl w:val="0"/>
          <w:numId w:val="2"/>
        </w:numPr>
        <w:rPr>
          <w:rFonts w:ascii="Arial Narrow" w:hAnsi="Arial Narrow" w:cs="Arial"/>
          <w:sz w:val="24"/>
          <w:szCs w:val="24"/>
        </w:rPr>
      </w:pPr>
      <w:r w:rsidRPr="00357A4D">
        <w:rPr>
          <w:rFonts w:ascii="Arial Narrow" w:hAnsi="Arial Narrow" w:cs="Arial"/>
          <w:sz w:val="24"/>
          <w:szCs w:val="24"/>
        </w:rPr>
        <w:t>obowiązujących norm i przepisów</w:t>
      </w:r>
    </w:p>
    <w:p w14:paraId="4E1A5AF9" w14:textId="15B3C0AB" w:rsidR="00973A96" w:rsidRPr="00357A4D" w:rsidRDefault="00973A96">
      <w:pPr>
        <w:pStyle w:val="Nagwek2"/>
        <w:rPr>
          <w:sz w:val="24"/>
          <w:szCs w:val="24"/>
        </w:rPr>
      </w:pPr>
      <w:bookmarkStart w:id="23" w:name="_Toc292270014"/>
      <w:bookmarkStart w:id="24" w:name="_Toc479850208"/>
      <w:bookmarkStart w:id="25" w:name="_Toc8729903"/>
      <w:bookmarkStart w:id="26" w:name="_Toc122335513"/>
      <w:r w:rsidRPr="00357A4D">
        <w:rPr>
          <w:sz w:val="24"/>
          <w:szCs w:val="24"/>
        </w:rPr>
        <w:t>Zakres opracowania</w:t>
      </w:r>
      <w:bookmarkEnd w:id="23"/>
      <w:bookmarkEnd w:id="24"/>
      <w:bookmarkEnd w:id="25"/>
      <w:bookmarkEnd w:id="26"/>
      <w:r w:rsidR="008064F9" w:rsidRPr="00357A4D">
        <w:rPr>
          <w:sz w:val="24"/>
          <w:szCs w:val="24"/>
        </w:rPr>
        <w:t xml:space="preserve"> </w:t>
      </w:r>
    </w:p>
    <w:p w14:paraId="6420D64D" w14:textId="77777777" w:rsidR="00973A96" w:rsidRPr="00357A4D" w:rsidRDefault="00973A96" w:rsidP="00973A96">
      <w:pPr>
        <w:rPr>
          <w:rFonts w:ascii="Arial Narrow" w:hAnsi="Arial Narrow" w:cs="Arial"/>
          <w:sz w:val="24"/>
          <w:szCs w:val="24"/>
        </w:rPr>
      </w:pPr>
      <w:bookmarkStart w:id="27" w:name="_Toc292270015"/>
      <w:r w:rsidRPr="00357A4D">
        <w:rPr>
          <w:rFonts w:ascii="Arial Narrow" w:hAnsi="Arial Narrow" w:cs="Arial"/>
          <w:sz w:val="24"/>
          <w:szCs w:val="24"/>
        </w:rPr>
        <w:t>Niniejsze opracowanie obejmuje wykonanie następujących prac:</w:t>
      </w:r>
    </w:p>
    <w:p w14:paraId="18F8894C" w14:textId="1E7F6359" w:rsidR="00973A96" w:rsidRPr="00357A4D" w:rsidRDefault="00BF5C3F">
      <w:pPr>
        <w:numPr>
          <w:ilvl w:val="0"/>
          <w:numId w:val="2"/>
        </w:numPr>
        <w:rPr>
          <w:rFonts w:ascii="Arial Narrow" w:hAnsi="Arial Narrow" w:cs="Arial"/>
          <w:sz w:val="24"/>
          <w:szCs w:val="24"/>
        </w:rPr>
      </w:pPr>
      <w:r w:rsidRPr="00357A4D">
        <w:rPr>
          <w:rFonts w:ascii="Arial Narrow" w:hAnsi="Arial Narrow" w:cs="Arial"/>
          <w:sz w:val="24"/>
          <w:szCs w:val="24"/>
        </w:rPr>
        <w:t xml:space="preserve">Tablice elektryczne </w:t>
      </w:r>
      <w:proofErr w:type="spellStart"/>
      <w:r w:rsidR="00973A96" w:rsidRPr="00357A4D">
        <w:rPr>
          <w:rFonts w:ascii="Arial Narrow" w:hAnsi="Arial Narrow" w:cs="Arial"/>
          <w:sz w:val="24"/>
          <w:szCs w:val="24"/>
        </w:rPr>
        <w:t>nN</w:t>
      </w:r>
      <w:proofErr w:type="spellEnd"/>
      <w:r w:rsidR="00973A96" w:rsidRPr="00357A4D">
        <w:rPr>
          <w:rFonts w:ascii="Arial Narrow" w:hAnsi="Arial Narrow" w:cs="Arial"/>
          <w:sz w:val="24"/>
          <w:szCs w:val="24"/>
        </w:rPr>
        <w:t xml:space="preserve"> </w:t>
      </w:r>
      <w:r w:rsidR="00360AA0" w:rsidRPr="00357A4D">
        <w:rPr>
          <w:rFonts w:ascii="Arial Narrow" w:hAnsi="Arial Narrow" w:cs="Arial"/>
          <w:sz w:val="24"/>
          <w:szCs w:val="24"/>
        </w:rPr>
        <w:t xml:space="preserve">obiektu </w:t>
      </w:r>
    </w:p>
    <w:p w14:paraId="1942CEDA" w14:textId="7DF19A73" w:rsidR="00973A96" w:rsidRPr="00357A4D" w:rsidRDefault="00973A96">
      <w:pPr>
        <w:numPr>
          <w:ilvl w:val="0"/>
          <w:numId w:val="2"/>
        </w:numPr>
        <w:rPr>
          <w:rFonts w:ascii="Arial Narrow" w:hAnsi="Arial Narrow" w:cs="Arial"/>
          <w:sz w:val="24"/>
          <w:szCs w:val="24"/>
        </w:rPr>
      </w:pPr>
      <w:r w:rsidRPr="00357A4D">
        <w:rPr>
          <w:rFonts w:ascii="Arial Narrow" w:hAnsi="Arial Narrow" w:cs="Arial"/>
          <w:sz w:val="24"/>
          <w:szCs w:val="24"/>
        </w:rPr>
        <w:t>instalacje elektryczne</w:t>
      </w:r>
      <w:r w:rsidR="00FB1524" w:rsidRPr="00357A4D">
        <w:rPr>
          <w:rFonts w:ascii="Arial Narrow" w:hAnsi="Arial Narrow" w:cs="Arial"/>
          <w:sz w:val="24"/>
          <w:szCs w:val="24"/>
        </w:rPr>
        <w:t xml:space="preserve"> </w:t>
      </w:r>
    </w:p>
    <w:p w14:paraId="38BF2776" w14:textId="02E31604" w:rsidR="00E073E5" w:rsidRPr="00357A4D" w:rsidRDefault="00E073E5">
      <w:pPr>
        <w:numPr>
          <w:ilvl w:val="0"/>
          <w:numId w:val="2"/>
        </w:numPr>
        <w:rPr>
          <w:rFonts w:ascii="Arial Narrow" w:hAnsi="Arial Narrow" w:cs="Arial"/>
          <w:sz w:val="24"/>
          <w:szCs w:val="24"/>
        </w:rPr>
      </w:pPr>
      <w:r w:rsidRPr="00357A4D">
        <w:rPr>
          <w:rFonts w:ascii="Arial Narrow" w:hAnsi="Arial Narrow" w:cs="Arial"/>
          <w:sz w:val="24"/>
          <w:szCs w:val="24"/>
        </w:rPr>
        <w:t>instalacje teletechniczne</w:t>
      </w:r>
    </w:p>
    <w:p w14:paraId="1F3CFE83" w14:textId="1091AAB3" w:rsidR="00360AA0" w:rsidRPr="00357A4D" w:rsidRDefault="00360AA0">
      <w:pPr>
        <w:numPr>
          <w:ilvl w:val="0"/>
          <w:numId w:val="2"/>
        </w:numPr>
        <w:rPr>
          <w:rFonts w:ascii="Arial Narrow" w:hAnsi="Arial Narrow" w:cs="Arial"/>
          <w:sz w:val="24"/>
          <w:szCs w:val="24"/>
        </w:rPr>
      </w:pPr>
      <w:r w:rsidRPr="00357A4D">
        <w:rPr>
          <w:rFonts w:ascii="Arial Narrow" w:hAnsi="Arial Narrow" w:cs="Arial"/>
          <w:sz w:val="24"/>
          <w:szCs w:val="24"/>
        </w:rPr>
        <w:t>instalację oświetlenia podstawowego</w:t>
      </w:r>
    </w:p>
    <w:p w14:paraId="3F4E4236" w14:textId="4DCD756D" w:rsidR="00360AA0" w:rsidRPr="00357A4D" w:rsidRDefault="00360AA0">
      <w:pPr>
        <w:numPr>
          <w:ilvl w:val="0"/>
          <w:numId w:val="2"/>
        </w:numPr>
        <w:rPr>
          <w:rFonts w:ascii="Arial Narrow" w:hAnsi="Arial Narrow" w:cs="Arial"/>
          <w:sz w:val="24"/>
          <w:szCs w:val="24"/>
        </w:rPr>
      </w:pPr>
      <w:r w:rsidRPr="00357A4D">
        <w:rPr>
          <w:rFonts w:ascii="Arial Narrow" w:hAnsi="Arial Narrow" w:cs="Arial"/>
          <w:sz w:val="24"/>
          <w:szCs w:val="24"/>
        </w:rPr>
        <w:t>instalacje oświetlenia awaryjnego</w:t>
      </w:r>
    </w:p>
    <w:p w14:paraId="11B7A9CC" w14:textId="77777777" w:rsidR="003104C2" w:rsidRPr="00357A4D" w:rsidRDefault="003104C2">
      <w:pPr>
        <w:numPr>
          <w:ilvl w:val="0"/>
          <w:numId w:val="2"/>
        </w:numPr>
        <w:rPr>
          <w:rFonts w:ascii="Arial Narrow" w:hAnsi="Arial Narrow" w:cs="Arial"/>
          <w:sz w:val="24"/>
          <w:szCs w:val="24"/>
        </w:rPr>
      </w:pPr>
      <w:r w:rsidRPr="00357A4D">
        <w:rPr>
          <w:rFonts w:ascii="Arial Narrow" w:hAnsi="Arial Narrow" w:cs="Arial"/>
          <w:sz w:val="24"/>
          <w:szCs w:val="24"/>
        </w:rPr>
        <w:t>ochrona przeciwporażeniowa</w:t>
      </w:r>
    </w:p>
    <w:p w14:paraId="4DF9A065" w14:textId="77777777" w:rsidR="003104C2" w:rsidRPr="00357A4D" w:rsidRDefault="003104C2">
      <w:pPr>
        <w:numPr>
          <w:ilvl w:val="0"/>
          <w:numId w:val="2"/>
        </w:numPr>
        <w:rPr>
          <w:rFonts w:ascii="Arial Narrow" w:hAnsi="Arial Narrow" w:cs="Arial"/>
          <w:sz w:val="24"/>
          <w:szCs w:val="24"/>
        </w:rPr>
      </w:pPr>
      <w:r w:rsidRPr="00357A4D">
        <w:rPr>
          <w:rFonts w:ascii="Arial Narrow" w:hAnsi="Arial Narrow" w:cs="Arial"/>
          <w:sz w:val="24"/>
          <w:szCs w:val="24"/>
        </w:rPr>
        <w:t>instalacja uziemiająca, połączeń wyrównawczych</w:t>
      </w:r>
    </w:p>
    <w:p w14:paraId="7C8B1FC0" w14:textId="584A6B9C" w:rsidR="003104C2" w:rsidRPr="00357A4D" w:rsidRDefault="003104C2">
      <w:pPr>
        <w:numPr>
          <w:ilvl w:val="0"/>
          <w:numId w:val="2"/>
        </w:numPr>
        <w:rPr>
          <w:rFonts w:ascii="Arial Narrow" w:hAnsi="Arial Narrow" w:cs="Arial"/>
          <w:sz w:val="24"/>
          <w:szCs w:val="24"/>
        </w:rPr>
      </w:pPr>
      <w:r w:rsidRPr="00357A4D">
        <w:rPr>
          <w:rFonts w:ascii="Arial Narrow" w:hAnsi="Arial Narrow" w:cs="Arial"/>
          <w:sz w:val="24"/>
          <w:szCs w:val="24"/>
        </w:rPr>
        <w:t>instalacja ochrony przepięciowej</w:t>
      </w:r>
    </w:p>
    <w:p w14:paraId="3A0F1B9C" w14:textId="3C8A606D" w:rsidR="004814D1" w:rsidRPr="00357A4D" w:rsidRDefault="004814D1">
      <w:pPr>
        <w:numPr>
          <w:ilvl w:val="0"/>
          <w:numId w:val="2"/>
        </w:numPr>
        <w:rPr>
          <w:rFonts w:ascii="Arial Narrow" w:hAnsi="Arial Narrow" w:cs="Arial"/>
          <w:sz w:val="24"/>
          <w:szCs w:val="24"/>
        </w:rPr>
      </w:pPr>
      <w:r w:rsidRPr="00357A4D">
        <w:rPr>
          <w:rFonts w:ascii="Arial Narrow" w:hAnsi="Arial Narrow" w:cs="Arial"/>
          <w:sz w:val="24"/>
          <w:szCs w:val="24"/>
        </w:rPr>
        <w:t>instalacja systemu sygnalizacji pożarowej</w:t>
      </w:r>
      <w:r w:rsidR="00FA7EF7" w:rsidRPr="00357A4D">
        <w:rPr>
          <w:rFonts w:ascii="Arial Narrow" w:hAnsi="Arial Narrow" w:cs="Arial"/>
          <w:sz w:val="24"/>
          <w:szCs w:val="24"/>
        </w:rPr>
        <w:t xml:space="preserve"> (załącznik 1)</w:t>
      </w:r>
    </w:p>
    <w:p w14:paraId="2D6047DF" w14:textId="180DB5AC" w:rsidR="00BF5C3F" w:rsidRPr="00357A4D" w:rsidRDefault="00BF5C3F">
      <w:pPr>
        <w:numPr>
          <w:ilvl w:val="0"/>
          <w:numId w:val="2"/>
        </w:numPr>
        <w:rPr>
          <w:rFonts w:ascii="Arial Narrow" w:hAnsi="Arial Narrow" w:cs="Arial"/>
          <w:sz w:val="24"/>
          <w:szCs w:val="24"/>
        </w:rPr>
      </w:pPr>
      <w:r w:rsidRPr="00357A4D">
        <w:rPr>
          <w:rFonts w:ascii="Arial Narrow" w:hAnsi="Arial Narrow" w:cs="Arial"/>
          <w:sz w:val="24"/>
          <w:szCs w:val="24"/>
        </w:rPr>
        <w:t>Instalacja DSO</w:t>
      </w:r>
      <w:r w:rsidR="00FA7EF7" w:rsidRPr="00357A4D">
        <w:rPr>
          <w:rFonts w:ascii="Arial Narrow" w:hAnsi="Arial Narrow" w:cs="Arial"/>
          <w:sz w:val="24"/>
          <w:szCs w:val="24"/>
        </w:rPr>
        <w:t xml:space="preserve"> ( załącznik 2)</w:t>
      </w:r>
    </w:p>
    <w:p w14:paraId="60FF4839" w14:textId="54321315" w:rsidR="005328C5" w:rsidRPr="00357A4D" w:rsidRDefault="005328C5">
      <w:pPr>
        <w:numPr>
          <w:ilvl w:val="0"/>
          <w:numId w:val="2"/>
        </w:numPr>
        <w:rPr>
          <w:rFonts w:ascii="Arial Narrow" w:hAnsi="Arial Narrow" w:cs="Arial"/>
          <w:sz w:val="24"/>
          <w:szCs w:val="24"/>
        </w:rPr>
      </w:pPr>
      <w:r w:rsidRPr="00357A4D">
        <w:rPr>
          <w:rFonts w:ascii="Arial Narrow" w:hAnsi="Arial Narrow" w:cs="Arial"/>
          <w:sz w:val="24"/>
          <w:szCs w:val="24"/>
        </w:rPr>
        <w:t>Instalacja oddymiania</w:t>
      </w:r>
    </w:p>
    <w:p w14:paraId="0870DA01" w14:textId="43DBDEA9" w:rsidR="00521B20" w:rsidRPr="00357A4D" w:rsidRDefault="00521B20">
      <w:pPr>
        <w:pStyle w:val="Nagwek2"/>
        <w:rPr>
          <w:sz w:val="24"/>
          <w:szCs w:val="24"/>
        </w:rPr>
      </w:pPr>
      <w:bookmarkStart w:id="28" w:name="_Toc5265108"/>
      <w:bookmarkStart w:id="29" w:name="_Toc73437016"/>
      <w:bookmarkStart w:id="30" w:name="_Toc122335514"/>
      <w:r w:rsidRPr="00357A4D">
        <w:rPr>
          <w:sz w:val="24"/>
          <w:szCs w:val="24"/>
        </w:rPr>
        <w:t>Informacje ogólne</w:t>
      </w:r>
      <w:bookmarkEnd w:id="28"/>
      <w:bookmarkEnd w:id="29"/>
      <w:bookmarkEnd w:id="30"/>
      <w:r w:rsidR="008064F9" w:rsidRPr="00357A4D">
        <w:rPr>
          <w:sz w:val="24"/>
          <w:szCs w:val="24"/>
        </w:rPr>
        <w:t xml:space="preserve"> </w:t>
      </w:r>
    </w:p>
    <w:p w14:paraId="4397715E" w14:textId="32110FA1" w:rsidR="00BF5C3F" w:rsidRPr="00357A4D" w:rsidRDefault="00521B20" w:rsidP="00BF5C3F">
      <w:pPr>
        <w:ind w:firstLine="567"/>
        <w:rPr>
          <w:rFonts w:ascii="Arial Narrow" w:hAnsi="Arial Narrow" w:cs="Arial"/>
          <w:sz w:val="24"/>
          <w:szCs w:val="24"/>
        </w:rPr>
      </w:pPr>
      <w:r w:rsidRPr="00357A4D">
        <w:rPr>
          <w:rFonts w:ascii="Arial Narrow" w:hAnsi="Arial Narrow" w:cs="Arial"/>
          <w:sz w:val="24"/>
          <w:szCs w:val="24"/>
        </w:rPr>
        <w:t xml:space="preserve">Niniejszy projekt został jest częścią wielobranżowego opracowania obejmującym instalacje elektryczne i  teletechniczne. Niniejszy projekt należy rozpatrywać wspólnie z  pozostałymi branżami w szczególności z branżą architektoniczną i sanitarną w celu uniknięcia kolizji i rozbieżności instalacyjnych. Ze względu na mogące pojawić się rozbieżności na budowie, projekt może wymagać koordynacji rzeczywistych wymiarów pomieszczeń i lokalizacji osprzętu. Opracowanie niniejsze może podlegać zmianom zależnym od stanu innych instalacji nie objętych niniejszym zakresem, a  ujawnionych na etapie </w:t>
      </w:r>
      <w:r w:rsidRPr="00357A4D">
        <w:rPr>
          <w:rFonts w:ascii="Arial Narrow" w:hAnsi="Arial Narrow" w:cs="Arial"/>
          <w:sz w:val="24"/>
          <w:szCs w:val="24"/>
        </w:rPr>
        <w:lastRenderedPageBreak/>
        <w:t>prac. Wszelkie znaczące zmiany instalacyjne wynikłe na etapie budowy powinny być uzgodnione z  Projektantem oraz Kierownikiem Budowy</w:t>
      </w:r>
    </w:p>
    <w:p w14:paraId="69223F0A" w14:textId="45CE7DB8" w:rsidR="00BF5C3F" w:rsidRPr="00357A4D" w:rsidRDefault="00BF5C3F" w:rsidP="00BF5C3F">
      <w:pPr>
        <w:pStyle w:val="Nagwek2"/>
        <w:rPr>
          <w:sz w:val="24"/>
          <w:szCs w:val="24"/>
        </w:rPr>
      </w:pPr>
      <w:bookmarkStart w:id="31" w:name="_Toc122335515"/>
      <w:r w:rsidRPr="00357A4D">
        <w:rPr>
          <w:sz w:val="24"/>
          <w:szCs w:val="24"/>
        </w:rPr>
        <w:t>Informację wstępne</w:t>
      </w:r>
      <w:bookmarkEnd w:id="31"/>
    </w:p>
    <w:p w14:paraId="26435E88" w14:textId="0ACAA6CC" w:rsidR="00BF5C3F" w:rsidRPr="00357A4D" w:rsidRDefault="00BF5C3F" w:rsidP="00BF5C3F">
      <w:pPr>
        <w:ind w:firstLine="567"/>
        <w:rPr>
          <w:rFonts w:ascii="Arial Narrow" w:hAnsi="Arial Narrow" w:cs="Arial"/>
          <w:sz w:val="24"/>
          <w:szCs w:val="24"/>
        </w:rPr>
      </w:pPr>
      <w:r w:rsidRPr="00357A4D">
        <w:rPr>
          <w:rFonts w:ascii="Arial Narrow" w:hAnsi="Arial Narrow" w:cs="Arial"/>
          <w:sz w:val="24"/>
          <w:szCs w:val="24"/>
        </w:rPr>
        <w:t>Budynek stanowiący przedmiot niniejszego opracowania usytuowany jest na działce nr 795 w miejscowości Łosiów w gminie Lewin Brzeski – obszar wiejski, działka nr ewidencyjny gruntu 795. Budynek posiada cztery kondygnacje (piwnice, parter, piętro oraz poddasze – w tym poziomy nieużytkowe wieży), jest to obiekt o nieregularnym kształcie zakwalifikowany do grupy budynków niskich, jest obiektem wpisanym do rejestru zabytków województwa Opolskiego pod nr 227/2014 na podstawie decyzji z dnia 20.10.2014 r.</w:t>
      </w:r>
    </w:p>
    <w:p w14:paraId="1B6D9DB4" w14:textId="77777777" w:rsidR="00BF5C3F" w:rsidRPr="00357A4D" w:rsidRDefault="00BF5C3F">
      <w:pPr>
        <w:spacing w:after="200" w:line="276" w:lineRule="auto"/>
        <w:jc w:val="left"/>
        <w:rPr>
          <w:rFonts w:ascii="Arial Narrow" w:hAnsi="Arial Narrow" w:cs="Arial"/>
          <w:sz w:val="24"/>
          <w:szCs w:val="24"/>
        </w:rPr>
      </w:pPr>
      <w:r w:rsidRPr="00357A4D">
        <w:rPr>
          <w:rFonts w:ascii="Arial Narrow" w:hAnsi="Arial Narrow" w:cs="Arial"/>
          <w:sz w:val="24"/>
          <w:szCs w:val="24"/>
        </w:rPr>
        <w:br w:type="page"/>
      </w:r>
    </w:p>
    <w:p w14:paraId="0D016D4C" w14:textId="77777777" w:rsidR="00BF5C3F" w:rsidRPr="00357A4D" w:rsidRDefault="00BF5C3F" w:rsidP="00BF5C3F">
      <w:pPr>
        <w:ind w:firstLine="567"/>
        <w:rPr>
          <w:rFonts w:ascii="Arial Narrow" w:hAnsi="Arial Narrow" w:cs="Arial"/>
          <w:sz w:val="24"/>
          <w:szCs w:val="24"/>
        </w:rPr>
      </w:pPr>
    </w:p>
    <w:p w14:paraId="02A589BD" w14:textId="00B46C87" w:rsidR="00BF5C3F" w:rsidRPr="00357A4D" w:rsidRDefault="00656D44" w:rsidP="00BF5C3F">
      <w:pPr>
        <w:pStyle w:val="Nagwek2"/>
        <w:rPr>
          <w:sz w:val="24"/>
          <w:szCs w:val="24"/>
        </w:rPr>
      </w:pPr>
      <w:bookmarkStart w:id="32" w:name="_Toc122335516"/>
      <w:r w:rsidRPr="00357A4D">
        <w:rPr>
          <w:sz w:val="24"/>
          <w:szCs w:val="24"/>
        </w:rPr>
        <w:t>Wymagania instalacyjne</w:t>
      </w:r>
      <w:bookmarkEnd w:id="32"/>
    </w:p>
    <w:p w14:paraId="1C313893" w14:textId="70C5D03A" w:rsidR="00656D44" w:rsidRPr="00357A4D" w:rsidRDefault="00656D44" w:rsidP="00656D44">
      <w:pPr>
        <w:ind w:firstLine="567"/>
        <w:rPr>
          <w:rFonts w:ascii="Arial Narrow" w:hAnsi="Arial Narrow" w:cs="Arial"/>
          <w:sz w:val="24"/>
          <w:szCs w:val="24"/>
        </w:rPr>
      </w:pPr>
      <w:r w:rsidRPr="00357A4D">
        <w:rPr>
          <w:rFonts w:ascii="Arial Narrow" w:hAnsi="Arial Narrow" w:cs="Arial"/>
          <w:sz w:val="24"/>
          <w:szCs w:val="24"/>
        </w:rPr>
        <w:t>Projekt został podzielony na dwa Etapy</w:t>
      </w:r>
      <w:r w:rsidR="00EB206B" w:rsidRPr="00357A4D">
        <w:rPr>
          <w:rFonts w:ascii="Arial Narrow" w:hAnsi="Arial Narrow" w:cs="Arial"/>
          <w:sz w:val="24"/>
          <w:szCs w:val="24"/>
        </w:rPr>
        <w:t xml:space="preserve"> (ETAP I, ETAP II) zakres projektu dotyczy w głównej mierze Etapu I, natomiast ze względu na wytyczne w postanowieniu Komendanta znak WZ.52840.58.2022 niektóre z instalacji dotyczą całego obiektu. </w:t>
      </w:r>
    </w:p>
    <w:p w14:paraId="6FD229E4" w14:textId="77777777" w:rsidR="00EB206B" w:rsidRPr="00357A4D" w:rsidRDefault="00EB206B" w:rsidP="00656D44">
      <w:pPr>
        <w:ind w:firstLine="567"/>
        <w:rPr>
          <w:rFonts w:ascii="Arial Narrow" w:hAnsi="Arial Narrow" w:cs="Arial"/>
          <w:sz w:val="24"/>
          <w:szCs w:val="24"/>
        </w:rPr>
      </w:pPr>
    </w:p>
    <w:p w14:paraId="425BC8E6" w14:textId="6E901E47" w:rsidR="00EB206B" w:rsidRPr="00357A4D" w:rsidRDefault="00EB206B">
      <w:pPr>
        <w:pStyle w:val="Akapitzlist"/>
        <w:numPr>
          <w:ilvl w:val="0"/>
          <w:numId w:val="17"/>
        </w:numPr>
        <w:rPr>
          <w:rFonts w:ascii="Arial Narrow" w:hAnsi="Arial Narrow" w:cs="Arial"/>
          <w:sz w:val="24"/>
          <w:szCs w:val="24"/>
        </w:rPr>
      </w:pPr>
      <w:r w:rsidRPr="00357A4D">
        <w:rPr>
          <w:rFonts w:ascii="Arial Narrow" w:hAnsi="Arial Narrow" w:cs="Arial"/>
          <w:sz w:val="24"/>
          <w:szCs w:val="24"/>
        </w:rPr>
        <w:t>Instalacja systemu sygnalizacji pożarowej SSP</w:t>
      </w:r>
    </w:p>
    <w:p w14:paraId="29E683C7" w14:textId="351CE22C" w:rsidR="00EB206B" w:rsidRPr="00357A4D" w:rsidRDefault="00EB206B">
      <w:pPr>
        <w:pStyle w:val="Akapitzlist"/>
        <w:numPr>
          <w:ilvl w:val="0"/>
          <w:numId w:val="17"/>
        </w:numPr>
        <w:rPr>
          <w:rFonts w:ascii="Arial Narrow" w:hAnsi="Arial Narrow" w:cs="Arial"/>
          <w:sz w:val="24"/>
          <w:szCs w:val="24"/>
        </w:rPr>
      </w:pPr>
      <w:r w:rsidRPr="00357A4D">
        <w:rPr>
          <w:rFonts w:ascii="Arial Narrow" w:hAnsi="Arial Narrow" w:cs="Arial"/>
          <w:sz w:val="24"/>
          <w:szCs w:val="24"/>
        </w:rPr>
        <w:t xml:space="preserve">Instalacja Dźwiękowego Systemu Ostrzegania </w:t>
      </w:r>
    </w:p>
    <w:p w14:paraId="37F547D5" w14:textId="0DC79C3D" w:rsidR="00EB206B" w:rsidRPr="00357A4D" w:rsidRDefault="00EB206B">
      <w:pPr>
        <w:pStyle w:val="Akapitzlist"/>
        <w:numPr>
          <w:ilvl w:val="0"/>
          <w:numId w:val="17"/>
        </w:numPr>
        <w:rPr>
          <w:rFonts w:ascii="Arial Narrow" w:hAnsi="Arial Narrow" w:cs="Arial"/>
          <w:sz w:val="24"/>
          <w:szCs w:val="24"/>
        </w:rPr>
      </w:pPr>
      <w:r w:rsidRPr="00357A4D">
        <w:rPr>
          <w:rFonts w:ascii="Arial Narrow" w:hAnsi="Arial Narrow" w:cs="Arial"/>
          <w:sz w:val="24"/>
          <w:szCs w:val="24"/>
        </w:rPr>
        <w:t xml:space="preserve">Instalacja oświetlenia awaryjnego </w:t>
      </w:r>
    </w:p>
    <w:p w14:paraId="15A8ADC3" w14:textId="28D53FED" w:rsidR="00EB206B" w:rsidRPr="00357A4D" w:rsidRDefault="00EB206B" w:rsidP="00656D44">
      <w:pPr>
        <w:ind w:firstLine="567"/>
        <w:rPr>
          <w:rFonts w:ascii="Arial Narrow" w:hAnsi="Arial Narrow" w:cs="Arial"/>
          <w:sz w:val="24"/>
          <w:szCs w:val="24"/>
        </w:rPr>
      </w:pPr>
    </w:p>
    <w:p w14:paraId="52335BAE" w14:textId="6A4F2F35" w:rsidR="00EB206B" w:rsidRPr="00357A4D" w:rsidRDefault="00EB206B" w:rsidP="00656D44">
      <w:pPr>
        <w:ind w:firstLine="567"/>
        <w:rPr>
          <w:rFonts w:ascii="Arial Narrow" w:hAnsi="Arial Narrow" w:cs="Arial"/>
          <w:sz w:val="24"/>
          <w:szCs w:val="24"/>
        </w:rPr>
      </w:pPr>
      <w:r w:rsidRPr="00357A4D">
        <w:rPr>
          <w:rFonts w:ascii="Arial Narrow" w:hAnsi="Arial Narrow" w:cs="Arial"/>
          <w:sz w:val="24"/>
          <w:szCs w:val="24"/>
        </w:rPr>
        <w:t xml:space="preserve">Instalację niżej wymienione dotyczą tylko Etapu I – należy </w:t>
      </w:r>
      <w:r w:rsidR="00B6044B" w:rsidRPr="00357A4D">
        <w:rPr>
          <w:rFonts w:ascii="Arial Narrow" w:hAnsi="Arial Narrow" w:cs="Arial"/>
          <w:sz w:val="24"/>
          <w:szCs w:val="24"/>
        </w:rPr>
        <w:t>postępować</w:t>
      </w:r>
      <w:r w:rsidRPr="00357A4D">
        <w:rPr>
          <w:rFonts w:ascii="Arial Narrow" w:hAnsi="Arial Narrow" w:cs="Arial"/>
          <w:sz w:val="24"/>
          <w:szCs w:val="24"/>
        </w:rPr>
        <w:t xml:space="preserve"> </w:t>
      </w:r>
      <w:r w:rsidR="00B6044B" w:rsidRPr="00357A4D">
        <w:rPr>
          <w:rFonts w:ascii="Arial Narrow" w:hAnsi="Arial Narrow" w:cs="Arial"/>
          <w:sz w:val="24"/>
          <w:szCs w:val="24"/>
        </w:rPr>
        <w:t>zgodnie</w:t>
      </w:r>
      <w:r w:rsidRPr="00357A4D">
        <w:rPr>
          <w:rFonts w:ascii="Arial Narrow" w:hAnsi="Arial Narrow" w:cs="Arial"/>
          <w:sz w:val="24"/>
          <w:szCs w:val="24"/>
        </w:rPr>
        <w:t xml:space="preserve"> z oznaczeniami na planach ze względu iż </w:t>
      </w:r>
      <w:r w:rsidR="00B6044B" w:rsidRPr="00357A4D">
        <w:rPr>
          <w:rFonts w:ascii="Arial Narrow" w:hAnsi="Arial Narrow" w:cs="Arial"/>
          <w:sz w:val="24"/>
          <w:szCs w:val="24"/>
        </w:rPr>
        <w:t>niektóre elementy elektryczne (łączniki, zasilania) wchodzą w zakres Etapu II</w:t>
      </w:r>
    </w:p>
    <w:p w14:paraId="7AD2EEB9" w14:textId="77777777" w:rsidR="00B6044B" w:rsidRPr="00357A4D" w:rsidRDefault="00B6044B" w:rsidP="00656D44">
      <w:pPr>
        <w:ind w:firstLine="567"/>
        <w:rPr>
          <w:rFonts w:ascii="Arial Narrow" w:hAnsi="Arial Narrow" w:cs="Arial"/>
          <w:sz w:val="24"/>
          <w:szCs w:val="24"/>
        </w:rPr>
      </w:pPr>
    </w:p>
    <w:p w14:paraId="54CA5FEC" w14:textId="4A7ED439" w:rsidR="00EB206B" w:rsidRPr="00357A4D" w:rsidRDefault="00EB206B">
      <w:pPr>
        <w:pStyle w:val="Akapitzlist"/>
        <w:numPr>
          <w:ilvl w:val="0"/>
          <w:numId w:val="18"/>
        </w:numPr>
        <w:rPr>
          <w:rFonts w:ascii="Arial Narrow" w:hAnsi="Arial Narrow" w:cs="Arial"/>
          <w:sz w:val="24"/>
          <w:szCs w:val="24"/>
        </w:rPr>
      </w:pPr>
      <w:r w:rsidRPr="00357A4D">
        <w:rPr>
          <w:rFonts w:ascii="Arial Narrow" w:hAnsi="Arial Narrow" w:cs="Arial"/>
          <w:sz w:val="24"/>
          <w:szCs w:val="24"/>
        </w:rPr>
        <w:t>Instalacja silnoprądowa</w:t>
      </w:r>
    </w:p>
    <w:p w14:paraId="7EA062EC" w14:textId="16C96136" w:rsidR="00EB206B" w:rsidRPr="00357A4D" w:rsidRDefault="00EB206B">
      <w:pPr>
        <w:pStyle w:val="Akapitzlist"/>
        <w:numPr>
          <w:ilvl w:val="0"/>
          <w:numId w:val="18"/>
        </w:numPr>
        <w:rPr>
          <w:rFonts w:ascii="Arial Narrow" w:hAnsi="Arial Narrow" w:cs="Arial"/>
          <w:sz w:val="24"/>
          <w:szCs w:val="24"/>
        </w:rPr>
      </w:pPr>
      <w:r w:rsidRPr="00357A4D">
        <w:rPr>
          <w:rFonts w:ascii="Arial Narrow" w:hAnsi="Arial Narrow" w:cs="Arial"/>
          <w:sz w:val="24"/>
          <w:szCs w:val="24"/>
        </w:rPr>
        <w:t>Instalacja oświetlenia podstawowego</w:t>
      </w:r>
    </w:p>
    <w:p w14:paraId="46A3126F" w14:textId="2F262B0E" w:rsidR="00EB206B" w:rsidRPr="00357A4D" w:rsidRDefault="00EB206B">
      <w:pPr>
        <w:pStyle w:val="Akapitzlist"/>
        <w:numPr>
          <w:ilvl w:val="0"/>
          <w:numId w:val="18"/>
        </w:numPr>
        <w:rPr>
          <w:rFonts w:ascii="Arial Narrow" w:hAnsi="Arial Narrow" w:cs="Arial"/>
          <w:sz w:val="24"/>
          <w:szCs w:val="24"/>
        </w:rPr>
      </w:pPr>
      <w:r w:rsidRPr="00357A4D">
        <w:rPr>
          <w:rFonts w:ascii="Arial Narrow" w:hAnsi="Arial Narrow" w:cs="Arial"/>
          <w:sz w:val="24"/>
          <w:szCs w:val="24"/>
        </w:rPr>
        <w:t>Instalacja LAN</w:t>
      </w:r>
    </w:p>
    <w:p w14:paraId="73162A80" w14:textId="5D4E37E1" w:rsidR="00EB206B" w:rsidRPr="00357A4D" w:rsidRDefault="00EB206B">
      <w:pPr>
        <w:pStyle w:val="Akapitzlist"/>
        <w:numPr>
          <w:ilvl w:val="0"/>
          <w:numId w:val="18"/>
        </w:numPr>
        <w:rPr>
          <w:rFonts w:ascii="Arial Narrow" w:hAnsi="Arial Narrow" w:cs="Arial"/>
          <w:sz w:val="24"/>
          <w:szCs w:val="24"/>
        </w:rPr>
      </w:pPr>
      <w:r w:rsidRPr="00357A4D">
        <w:rPr>
          <w:rFonts w:ascii="Arial Narrow" w:hAnsi="Arial Narrow" w:cs="Arial"/>
          <w:sz w:val="24"/>
          <w:szCs w:val="24"/>
        </w:rPr>
        <w:t>Tablice elektryczne</w:t>
      </w:r>
    </w:p>
    <w:p w14:paraId="56D1E918" w14:textId="0263772B" w:rsidR="00656D44" w:rsidRPr="00357A4D" w:rsidRDefault="00656D44" w:rsidP="00B6044B">
      <w:pPr>
        <w:pStyle w:val="Nagwek2"/>
        <w:rPr>
          <w:sz w:val="24"/>
          <w:szCs w:val="24"/>
        </w:rPr>
      </w:pPr>
      <w:bookmarkStart w:id="33" w:name="_Toc122335517"/>
      <w:r w:rsidRPr="00357A4D">
        <w:rPr>
          <w:sz w:val="24"/>
          <w:szCs w:val="24"/>
        </w:rPr>
        <w:t>Prowadzenie okablowania dla wszystkich instalacji</w:t>
      </w:r>
      <w:r w:rsidR="0073075F" w:rsidRPr="00357A4D">
        <w:rPr>
          <w:sz w:val="24"/>
          <w:szCs w:val="24"/>
        </w:rPr>
        <w:t xml:space="preserve"> (SILNOPRĄDOWE, LAN, SSP, DSO)</w:t>
      </w:r>
      <w:r w:rsidRPr="00357A4D">
        <w:rPr>
          <w:sz w:val="24"/>
          <w:szCs w:val="24"/>
        </w:rPr>
        <w:t>:</w:t>
      </w:r>
      <w:bookmarkEnd w:id="33"/>
    </w:p>
    <w:p w14:paraId="3CDF4C9E" w14:textId="4CB33CFC" w:rsidR="00C66282" w:rsidRPr="00357A4D" w:rsidRDefault="00C66282" w:rsidP="00C66282">
      <w:pPr>
        <w:rPr>
          <w:rFonts w:ascii="Arial Narrow" w:hAnsi="Arial Narrow"/>
          <w:sz w:val="24"/>
          <w:szCs w:val="24"/>
        </w:rPr>
      </w:pPr>
      <w:r w:rsidRPr="00357A4D">
        <w:rPr>
          <w:rFonts w:ascii="Arial Narrow" w:hAnsi="Arial Narrow"/>
          <w:sz w:val="24"/>
          <w:szCs w:val="24"/>
        </w:rPr>
        <w:t>Trasa magistralna będzie przebiegać przez istniejący szacht windowy (nieczynny) przewody, kable należy układać na projektowanych drabinach kablowych a dalej:</w:t>
      </w:r>
    </w:p>
    <w:p w14:paraId="3B4D00EF" w14:textId="77777777" w:rsidR="00C66282" w:rsidRPr="00357A4D" w:rsidRDefault="00C66282" w:rsidP="00C66282">
      <w:pPr>
        <w:rPr>
          <w:sz w:val="24"/>
          <w:szCs w:val="24"/>
        </w:rPr>
      </w:pPr>
    </w:p>
    <w:p w14:paraId="323EF77F" w14:textId="2683C293" w:rsidR="00656D44" w:rsidRPr="00357A4D" w:rsidRDefault="00656D44">
      <w:pPr>
        <w:pStyle w:val="Akapitzlist"/>
        <w:numPr>
          <w:ilvl w:val="0"/>
          <w:numId w:val="16"/>
        </w:numPr>
        <w:rPr>
          <w:rFonts w:ascii="Arial Narrow" w:hAnsi="Arial Narrow" w:cs="Arial"/>
          <w:sz w:val="24"/>
          <w:szCs w:val="24"/>
        </w:rPr>
      </w:pPr>
      <w:r w:rsidRPr="00357A4D">
        <w:rPr>
          <w:rFonts w:ascii="Arial Narrow" w:hAnsi="Arial Narrow" w:cs="Arial"/>
          <w:b/>
          <w:bCs/>
          <w:sz w:val="24"/>
          <w:szCs w:val="24"/>
        </w:rPr>
        <w:t>Piwnica</w:t>
      </w:r>
      <w:r w:rsidRPr="00357A4D">
        <w:rPr>
          <w:rFonts w:ascii="Arial Narrow" w:hAnsi="Arial Narrow" w:cs="Arial"/>
          <w:sz w:val="24"/>
          <w:szCs w:val="24"/>
        </w:rPr>
        <w:t xml:space="preserve"> – przewody prowadzone w rurach instalacyjnych typu RL(białe)</w:t>
      </w:r>
    </w:p>
    <w:p w14:paraId="27CC4B35" w14:textId="22F03FC3" w:rsidR="00656D44" w:rsidRPr="00357A4D" w:rsidRDefault="00656D44">
      <w:pPr>
        <w:pStyle w:val="Akapitzlist"/>
        <w:numPr>
          <w:ilvl w:val="0"/>
          <w:numId w:val="16"/>
        </w:numPr>
        <w:rPr>
          <w:rFonts w:ascii="Arial Narrow" w:hAnsi="Arial Narrow" w:cs="Arial"/>
          <w:sz w:val="24"/>
          <w:szCs w:val="24"/>
        </w:rPr>
      </w:pPr>
      <w:r w:rsidRPr="00357A4D">
        <w:rPr>
          <w:rFonts w:ascii="Arial Narrow" w:hAnsi="Arial Narrow" w:cs="Arial"/>
          <w:b/>
          <w:bCs/>
          <w:sz w:val="24"/>
          <w:szCs w:val="24"/>
        </w:rPr>
        <w:t>Parter</w:t>
      </w:r>
      <w:r w:rsidRPr="00357A4D">
        <w:rPr>
          <w:rFonts w:ascii="Arial Narrow" w:hAnsi="Arial Narrow" w:cs="Arial"/>
          <w:sz w:val="24"/>
          <w:szCs w:val="24"/>
        </w:rPr>
        <w:t xml:space="preserve"> – przewody prowadzone w wiązkach podtynkowo w uprzednio wykonanych bruzdach </w:t>
      </w:r>
    </w:p>
    <w:p w14:paraId="75CAF05B" w14:textId="26976EA2" w:rsidR="00656D44" w:rsidRPr="00357A4D" w:rsidRDefault="00656D44">
      <w:pPr>
        <w:pStyle w:val="Akapitzlist"/>
        <w:numPr>
          <w:ilvl w:val="0"/>
          <w:numId w:val="16"/>
        </w:numPr>
        <w:rPr>
          <w:rFonts w:ascii="Arial Narrow" w:hAnsi="Arial Narrow" w:cs="Arial"/>
          <w:sz w:val="24"/>
          <w:szCs w:val="24"/>
        </w:rPr>
      </w:pPr>
      <w:r w:rsidRPr="00357A4D">
        <w:rPr>
          <w:rFonts w:ascii="Arial Narrow" w:hAnsi="Arial Narrow" w:cs="Arial"/>
          <w:b/>
          <w:bCs/>
          <w:sz w:val="24"/>
          <w:szCs w:val="24"/>
        </w:rPr>
        <w:t xml:space="preserve">Piętro - </w:t>
      </w:r>
      <w:r w:rsidRPr="00357A4D">
        <w:rPr>
          <w:rFonts w:ascii="Arial Narrow" w:hAnsi="Arial Narrow" w:cs="Arial"/>
          <w:sz w:val="24"/>
          <w:szCs w:val="24"/>
        </w:rPr>
        <w:t>przewody prowadzone w wiązkach podtynkowo w uprzednio wykonanych bruzdach</w:t>
      </w:r>
    </w:p>
    <w:p w14:paraId="23C789C3" w14:textId="491947C3" w:rsidR="00656D44" w:rsidRPr="00357A4D" w:rsidRDefault="00656D44">
      <w:pPr>
        <w:pStyle w:val="Akapitzlist"/>
        <w:numPr>
          <w:ilvl w:val="0"/>
          <w:numId w:val="16"/>
        </w:numPr>
        <w:rPr>
          <w:rFonts w:ascii="Arial Narrow" w:hAnsi="Arial Narrow" w:cs="Arial"/>
          <w:sz w:val="24"/>
          <w:szCs w:val="24"/>
        </w:rPr>
      </w:pPr>
      <w:r w:rsidRPr="00357A4D">
        <w:rPr>
          <w:rFonts w:ascii="Arial Narrow" w:hAnsi="Arial Narrow" w:cs="Arial"/>
          <w:b/>
          <w:bCs/>
          <w:sz w:val="24"/>
          <w:szCs w:val="24"/>
        </w:rPr>
        <w:t xml:space="preserve">Poddasze – </w:t>
      </w:r>
      <w:r w:rsidRPr="00357A4D">
        <w:rPr>
          <w:rFonts w:ascii="Arial Narrow" w:hAnsi="Arial Narrow" w:cs="Arial"/>
          <w:sz w:val="24"/>
          <w:szCs w:val="24"/>
        </w:rPr>
        <w:t xml:space="preserve">w obszarze pomieszczenia „poddasza [2.2] przewody prowadzone w rurach instalacyjnych typu RL po istniejącej konstrukcji dachowej(krokwiach) </w:t>
      </w:r>
    </w:p>
    <w:p w14:paraId="69E2E8EB" w14:textId="0DC4A218" w:rsidR="006E00A4" w:rsidRPr="00357A4D" w:rsidRDefault="006E00A4" w:rsidP="006E00A4">
      <w:pPr>
        <w:rPr>
          <w:rFonts w:ascii="Arial Narrow" w:hAnsi="Arial Narrow" w:cs="Arial"/>
          <w:b/>
          <w:bCs/>
          <w:sz w:val="24"/>
          <w:szCs w:val="24"/>
        </w:rPr>
      </w:pPr>
    </w:p>
    <w:p w14:paraId="4B8B38C7" w14:textId="25C45FF9" w:rsidR="006E00A4" w:rsidRPr="00357A4D" w:rsidRDefault="006E00A4" w:rsidP="006E00A4">
      <w:pPr>
        <w:rPr>
          <w:rFonts w:ascii="Arial Narrow" w:hAnsi="Arial Narrow" w:cs="Arial"/>
          <w:b/>
          <w:bCs/>
          <w:sz w:val="24"/>
          <w:szCs w:val="24"/>
        </w:rPr>
      </w:pPr>
      <w:r w:rsidRPr="00357A4D">
        <w:rPr>
          <w:rFonts w:ascii="Arial Narrow" w:hAnsi="Arial Narrow" w:cs="Arial"/>
          <w:b/>
          <w:bCs/>
          <w:sz w:val="24"/>
          <w:szCs w:val="24"/>
        </w:rPr>
        <w:t>Wszelkie połączenia należy dokonywać metodą bez puszkową</w:t>
      </w:r>
      <w:r w:rsidR="0073075F" w:rsidRPr="00357A4D">
        <w:rPr>
          <w:rFonts w:ascii="Arial Narrow" w:hAnsi="Arial Narrow" w:cs="Arial"/>
          <w:b/>
          <w:bCs/>
          <w:sz w:val="24"/>
          <w:szCs w:val="24"/>
        </w:rPr>
        <w:t xml:space="preserve"> (nie dotyczy LAN, SSP, DSO</w:t>
      </w:r>
      <w:r w:rsidR="0017772E">
        <w:rPr>
          <w:rFonts w:ascii="Arial Narrow" w:hAnsi="Arial Narrow" w:cs="Arial"/>
          <w:b/>
          <w:bCs/>
          <w:sz w:val="24"/>
          <w:szCs w:val="24"/>
        </w:rPr>
        <w:t>, ODDYMIANIA</w:t>
      </w:r>
      <w:r w:rsidR="0073075F" w:rsidRPr="00357A4D">
        <w:rPr>
          <w:rFonts w:ascii="Arial Narrow" w:hAnsi="Arial Narrow" w:cs="Arial"/>
          <w:b/>
          <w:bCs/>
          <w:sz w:val="24"/>
          <w:szCs w:val="24"/>
        </w:rPr>
        <w:t>)</w:t>
      </w:r>
    </w:p>
    <w:p w14:paraId="3A4438D1" w14:textId="77777777" w:rsidR="00656D44" w:rsidRPr="00357A4D" w:rsidRDefault="00656D44" w:rsidP="00656D44">
      <w:pPr>
        <w:rPr>
          <w:rFonts w:ascii="Arial Narrow" w:hAnsi="Arial Narrow" w:cs="Arial"/>
          <w:sz w:val="24"/>
          <w:szCs w:val="24"/>
        </w:rPr>
      </w:pPr>
    </w:p>
    <w:p w14:paraId="4FE6836F" w14:textId="77777777" w:rsidR="00B6044B" w:rsidRPr="00357A4D" w:rsidRDefault="00B6044B" w:rsidP="00BF5C3F">
      <w:pPr>
        <w:ind w:firstLine="567"/>
        <w:rPr>
          <w:rFonts w:ascii="Arial Narrow" w:hAnsi="Arial Narrow" w:cs="Arial"/>
          <w:sz w:val="24"/>
          <w:szCs w:val="24"/>
        </w:rPr>
      </w:pPr>
      <w:r w:rsidRPr="00357A4D">
        <w:rPr>
          <w:rFonts w:ascii="Arial Narrow" w:hAnsi="Arial Narrow" w:cs="Arial"/>
          <w:sz w:val="24"/>
          <w:szCs w:val="24"/>
        </w:rPr>
        <w:t>Uwaga!!!</w:t>
      </w:r>
    </w:p>
    <w:p w14:paraId="548EF0C4" w14:textId="451CBB5E" w:rsidR="00BF5C3F" w:rsidRPr="00357A4D" w:rsidRDefault="00B6044B" w:rsidP="00B6044B">
      <w:pPr>
        <w:ind w:firstLine="567"/>
        <w:rPr>
          <w:rFonts w:ascii="Arial Narrow" w:hAnsi="Arial Narrow" w:cs="Arial"/>
          <w:sz w:val="24"/>
          <w:szCs w:val="24"/>
        </w:rPr>
      </w:pPr>
      <w:r w:rsidRPr="00357A4D">
        <w:rPr>
          <w:rFonts w:ascii="Arial Narrow" w:hAnsi="Arial Narrow" w:cs="Arial"/>
          <w:sz w:val="24"/>
          <w:szCs w:val="24"/>
        </w:rPr>
        <w:t xml:space="preserve">Prace należy prowadzić najmniej inwazyjnie – trasy bruzdowania uprzednio powinny być zgłoszone i skonsultowane z konserwatorem. Trasy powinny być trasowane w prostych poziomych i pionowych liniach, bruzdowane dedykowanym sprzętem(bruzdownica) przy skuwaniu ubytków unikać obszernych odłamków. </w:t>
      </w:r>
    </w:p>
    <w:p w14:paraId="66ABF6DF" w14:textId="64F9E31E" w:rsidR="00973A96" w:rsidRPr="00357A4D" w:rsidRDefault="00973A96">
      <w:pPr>
        <w:pStyle w:val="Nagwek2"/>
        <w:rPr>
          <w:sz w:val="24"/>
          <w:szCs w:val="24"/>
        </w:rPr>
      </w:pPr>
      <w:bookmarkStart w:id="34" w:name="_Toc281227989"/>
      <w:bookmarkStart w:id="35" w:name="_Toc479850209"/>
      <w:bookmarkStart w:id="36" w:name="_Toc8729904"/>
      <w:bookmarkStart w:id="37" w:name="_Toc122335518"/>
      <w:bookmarkStart w:id="38" w:name="_Toc190111156"/>
      <w:bookmarkStart w:id="39" w:name="_Toc205953122"/>
      <w:bookmarkEnd w:id="27"/>
      <w:r w:rsidRPr="00357A4D">
        <w:rPr>
          <w:sz w:val="24"/>
          <w:szCs w:val="24"/>
        </w:rPr>
        <w:t xml:space="preserve">Zasilanie i </w:t>
      </w:r>
      <w:bookmarkEnd w:id="34"/>
      <w:bookmarkEnd w:id="35"/>
      <w:bookmarkEnd w:id="36"/>
      <w:r w:rsidR="00BE4570" w:rsidRPr="00357A4D">
        <w:rPr>
          <w:sz w:val="24"/>
          <w:szCs w:val="24"/>
        </w:rPr>
        <w:t>rozdział energii</w:t>
      </w:r>
      <w:bookmarkEnd w:id="37"/>
      <w:r w:rsidR="008064F9" w:rsidRPr="00357A4D">
        <w:rPr>
          <w:sz w:val="24"/>
          <w:szCs w:val="24"/>
        </w:rPr>
        <w:t xml:space="preserve"> </w:t>
      </w:r>
    </w:p>
    <w:bookmarkEnd w:id="38"/>
    <w:bookmarkEnd w:id="39"/>
    <w:p w14:paraId="09B864DB" w14:textId="787A882D" w:rsidR="00826979" w:rsidRPr="00357A4D" w:rsidRDefault="00826979" w:rsidP="004643F2">
      <w:pPr>
        <w:ind w:firstLine="360"/>
        <w:rPr>
          <w:rFonts w:ascii="Arial Narrow" w:hAnsi="Arial Narrow" w:cs="Arial"/>
          <w:sz w:val="24"/>
          <w:szCs w:val="24"/>
        </w:rPr>
      </w:pPr>
      <w:r w:rsidRPr="00357A4D">
        <w:rPr>
          <w:rFonts w:ascii="Arial Narrow" w:hAnsi="Arial Narrow" w:cs="Arial"/>
          <w:sz w:val="24"/>
          <w:szCs w:val="24"/>
        </w:rPr>
        <w:t>D</w:t>
      </w:r>
      <w:r w:rsidR="00B6044B" w:rsidRPr="00357A4D">
        <w:rPr>
          <w:rFonts w:ascii="Arial Narrow" w:hAnsi="Arial Narrow" w:cs="Arial"/>
          <w:sz w:val="24"/>
          <w:szCs w:val="24"/>
        </w:rPr>
        <w:t>la</w:t>
      </w:r>
      <w:r w:rsidRPr="00357A4D">
        <w:rPr>
          <w:rFonts w:ascii="Arial Narrow" w:hAnsi="Arial Narrow" w:cs="Arial"/>
          <w:sz w:val="24"/>
          <w:szCs w:val="24"/>
        </w:rPr>
        <w:t xml:space="preserve"> przedmiotowego budynku </w:t>
      </w:r>
      <w:r w:rsidR="00B6044B" w:rsidRPr="00357A4D">
        <w:rPr>
          <w:rFonts w:ascii="Arial Narrow" w:hAnsi="Arial Narrow" w:cs="Arial"/>
          <w:sz w:val="24"/>
          <w:szCs w:val="24"/>
        </w:rPr>
        <w:t xml:space="preserve">zostanie </w:t>
      </w:r>
      <w:r w:rsidRPr="00357A4D">
        <w:rPr>
          <w:rFonts w:ascii="Arial Narrow" w:hAnsi="Arial Narrow" w:cs="Arial"/>
          <w:sz w:val="24"/>
          <w:szCs w:val="24"/>
        </w:rPr>
        <w:t xml:space="preserve">podłączone </w:t>
      </w:r>
      <w:r w:rsidR="00B6044B" w:rsidRPr="00357A4D">
        <w:rPr>
          <w:rFonts w:ascii="Arial Narrow" w:hAnsi="Arial Narrow" w:cs="Arial"/>
          <w:sz w:val="24"/>
          <w:szCs w:val="24"/>
        </w:rPr>
        <w:t xml:space="preserve">istniejące zasilanie z warunkiem iż jego przekrój jest większy niż 25mm2 CU/35mm2 AL, </w:t>
      </w:r>
    </w:p>
    <w:p w14:paraId="61D793C7" w14:textId="264D2963" w:rsidR="00650CDC" w:rsidRPr="00357A4D" w:rsidRDefault="00B6044B" w:rsidP="00650CDC">
      <w:pPr>
        <w:ind w:firstLine="360"/>
        <w:rPr>
          <w:rFonts w:ascii="Arial Narrow" w:hAnsi="Arial Narrow" w:cs="Arial"/>
          <w:sz w:val="24"/>
          <w:szCs w:val="24"/>
        </w:rPr>
      </w:pPr>
      <w:r w:rsidRPr="00357A4D">
        <w:rPr>
          <w:rFonts w:ascii="Arial Narrow" w:hAnsi="Arial Narrow" w:cs="Arial"/>
          <w:sz w:val="24"/>
          <w:szCs w:val="24"/>
        </w:rPr>
        <w:lastRenderedPageBreak/>
        <w:t>Obliczeniow</w:t>
      </w:r>
      <w:r w:rsidR="00826979" w:rsidRPr="00357A4D">
        <w:rPr>
          <w:rFonts w:ascii="Arial Narrow" w:hAnsi="Arial Narrow" w:cs="Arial"/>
          <w:sz w:val="24"/>
          <w:szCs w:val="24"/>
        </w:rPr>
        <w:t xml:space="preserve">y przydział mocy </w:t>
      </w:r>
      <w:r w:rsidR="00BE0648" w:rsidRPr="00357A4D">
        <w:rPr>
          <w:rFonts w:ascii="Arial Narrow" w:hAnsi="Arial Narrow" w:cs="Arial"/>
          <w:sz w:val="24"/>
          <w:szCs w:val="24"/>
        </w:rPr>
        <w:t xml:space="preserve">dla Etapu I Po=17kW w </w:t>
      </w:r>
      <w:r w:rsidRPr="00357A4D">
        <w:rPr>
          <w:rFonts w:ascii="Arial Narrow" w:hAnsi="Arial Narrow" w:cs="Arial"/>
          <w:sz w:val="24"/>
          <w:szCs w:val="24"/>
        </w:rPr>
        <w:t>perspektyw</w:t>
      </w:r>
      <w:r w:rsidR="00BE0648" w:rsidRPr="00357A4D">
        <w:rPr>
          <w:rFonts w:ascii="Arial Narrow" w:hAnsi="Arial Narrow" w:cs="Arial"/>
          <w:sz w:val="24"/>
          <w:szCs w:val="24"/>
        </w:rPr>
        <w:t>ie</w:t>
      </w:r>
      <w:r w:rsidRPr="00357A4D">
        <w:rPr>
          <w:rFonts w:ascii="Arial Narrow" w:hAnsi="Arial Narrow" w:cs="Arial"/>
          <w:sz w:val="24"/>
          <w:szCs w:val="24"/>
        </w:rPr>
        <w:t xml:space="preserve"> dalszych prac </w:t>
      </w:r>
      <w:r w:rsidR="00BE0648" w:rsidRPr="00357A4D">
        <w:rPr>
          <w:rFonts w:ascii="Arial Narrow" w:hAnsi="Arial Narrow" w:cs="Arial"/>
          <w:sz w:val="24"/>
          <w:szCs w:val="24"/>
        </w:rPr>
        <w:t>dla Etapu II mocy zainstalowanej Pi=30kW co łącznie daje 47kW</w:t>
      </w:r>
      <w:r w:rsidR="00826979" w:rsidRPr="00357A4D">
        <w:rPr>
          <w:rFonts w:ascii="Arial Narrow" w:hAnsi="Arial Narrow" w:cs="Arial"/>
          <w:sz w:val="24"/>
          <w:szCs w:val="24"/>
        </w:rPr>
        <w:t xml:space="preserve">. </w:t>
      </w:r>
    </w:p>
    <w:p w14:paraId="5E0D3772" w14:textId="485E3C61" w:rsidR="00826979" w:rsidRPr="00357A4D" w:rsidRDefault="00BE0648" w:rsidP="00BE0648">
      <w:pPr>
        <w:ind w:firstLine="360"/>
        <w:rPr>
          <w:rFonts w:ascii="Arial Narrow" w:hAnsi="Arial Narrow" w:cs="Arial"/>
          <w:sz w:val="24"/>
          <w:szCs w:val="24"/>
        </w:rPr>
      </w:pPr>
      <w:r w:rsidRPr="00357A4D">
        <w:rPr>
          <w:rFonts w:ascii="Arial Narrow" w:hAnsi="Arial Narrow" w:cs="Arial"/>
          <w:sz w:val="24"/>
          <w:szCs w:val="24"/>
        </w:rPr>
        <w:t xml:space="preserve">Rozliczenie energii </w:t>
      </w:r>
      <w:r w:rsidR="00826979" w:rsidRPr="00357A4D">
        <w:rPr>
          <w:rFonts w:ascii="Arial Narrow" w:hAnsi="Arial Narrow" w:cs="Arial"/>
          <w:sz w:val="24"/>
          <w:szCs w:val="24"/>
        </w:rPr>
        <w:t xml:space="preserve">realizowany będzie przez </w:t>
      </w:r>
      <w:r w:rsidRPr="00357A4D">
        <w:rPr>
          <w:rFonts w:ascii="Arial Narrow" w:hAnsi="Arial Narrow" w:cs="Arial"/>
          <w:sz w:val="24"/>
          <w:szCs w:val="24"/>
        </w:rPr>
        <w:t>bezpośredni</w:t>
      </w:r>
      <w:r w:rsidR="00826979" w:rsidRPr="00357A4D">
        <w:rPr>
          <w:rFonts w:ascii="Arial Narrow" w:hAnsi="Arial Narrow" w:cs="Arial"/>
          <w:sz w:val="24"/>
          <w:szCs w:val="24"/>
        </w:rPr>
        <w:t xml:space="preserve"> układ pomiarowy</w:t>
      </w:r>
      <w:r w:rsidRPr="00357A4D">
        <w:rPr>
          <w:rFonts w:ascii="Arial Narrow" w:hAnsi="Arial Narrow" w:cs="Arial"/>
          <w:sz w:val="24"/>
          <w:szCs w:val="24"/>
        </w:rPr>
        <w:t xml:space="preserve"> jako podlicznik główny w TG oraz pośrednie na każdej z kondygnacji instalowane w projektowanych tablicach piętrowych</w:t>
      </w:r>
    </w:p>
    <w:p w14:paraId="70E9F78E" w14:textId="2964CB4F" w:rsidR="000F3F8E" w:rsidRPr="000F3F8E" w:rsidRDefault="00973A96" w:rsidP="000F3F8E">
      <w:pPr>
        <w:pStyle w:val="Nagwek2"/>
        <w:rPr>
          <w:sz w:val="24"/>
          <w:szCs w:val="24"/>
        </w:rPr>
      </w:pPr>
      <w:bookmarkStart w:id="40" w:name="_Toc479850211"/>
      <w:bookmarkStart w:id="41" w:name="_Toc8729906"/>
      <w:bookmarkStart w:id="42" w:name="_Toc122335519"/>
      <w:r w:rsidRPr="00357A4D">
        <w:rPr>
          <w:sz w:val="24"/>
          <w:szCs w:val="24"/>
        </w:rPr>
        <w:t>Przeciwpożarowy wyłącznik prądu</w:t>
      </w:r>
      <w:bookmarkEnd w:id="40"/>
      <w:bookmarkEnd w:id="41"/>
      <w:bookmarkEnd w:id="42"/>
      <w:r w:rsidR="0091288B" w:rsidRPr="00357A4D">
        <w:rPr>
          <w:sz w:val="24"/>
          <w:szCs w:val="24"/>
        </w:rPr>
        <w:t xml:space="preserve"> </w:t>
      </w:r>
      <w:bookmarkStart w:id="43" w:name="_Toc292270018"/>
    </w:p>
    <w:p w14:paraId="18370E06" w14:textId="1AD867D3" w:rsidR="000F3F8E" w:rsidRDefault="000F3F8E" w:rsidP="000F3F8E">
      <w:pPr>
        <w:ind w:firstLine="417"/>
        <w:rPr>
          <w:rFonts w:ascii="Arial Narrow" w:hAnsi="Arial Narrow" w:cs="Arial"/>
          <w:sz w:val="24"/>
          <w:szCs w:val="24"/>
        </w:rPr>
      </w:pPr>
      <w:r w:rsidRPr="00357A4D">
        <w:rPr>
          <w:rFonts w:ascii="Arial Narrow" w:hAnsi="Arial Narrow" w:cs="Arial"/>
          <w:sz w:val="24"/>
          <w:szCs w:val="24"/>
        </w:rPr>
        <w:t>Wyłączenie przeciwpożarowe napięcia realizowane będzie przez projektowany przeciwpożarowy wyłącznik prądu. Wyłącznik ten zamontowany zostanie w Tablicy Głównej w piwnicy. Wyłącznik odłączał będzie spod napięcia wszystkie odbiory elektryczne, za wyjątkiem odbiorów macających znaczenie dla ewakuacji ludzi oraz prowadzenie akcji gaśniczej. Sterowanie wyłącznikiem głównym możliwe będzie również przy pomocy wyzwalacza napięciowego (wzrostowego), który uruchamiany będzie przy pomocy przycisku PWP z sygnalizacją w postaci lampek – zakaz wejścia [CZERWONA] oraz obiekt pozbawiony zasilania [ZIELONA].</w:t>
      </w:r>
    </w:p>
    <w:p w14:paraId="0F6505CF" w14:textId="77777777" w:rsidR="000F3F8E" w:rsidRPr="000F3F8E" w:rsidRDefault="000F3F8E" w:rsidP="000F3F8E">
      <w:pPr>
        <w:ind w:firstLine="417"/>
        <w:rPr>
          <w:rFonts w:ascii="Arial Narrow" w:hAnsi="Arial Narrow" w:cs="Arial"/>
          <w:sz w:val="24"/>
          <w:szCs w:val="24"/>
        </w:rPr>
      </w:pPr>
    </w:p>
    <w:p w14:paraId="482ED168" w14:textId="77777777" w:rsidR="000F3F8E" w:rsidRPr="000F3F8E" w:rsidRDefault="000F3F8E" w:rsidP="000F3F8E">
      <w:pPr>
        <w:ind w:firstLine="417"/>
        <w:rPr>
          <w:rFonts w:ascii="Arial Narrow" w:hAnsi="Arial Narrow" w:cs="Arial"/>
          <w:sz w:val="24"/>
          <w:szCs w:val="24"/>
        </w:rPr>
      </w:pPr>
      <w:r w:rsidRPr="000F3F8E">
        <w:rPr>
          <w:rFonts w:ascii="Arial Narrow" w:hAnsi="Arial Narrow" w:cs="Arial"/>
          <w:sz w:val="24"/>
          <w:szCs w:val="24"/>
        </w:rPr>
        <w:t>UWAGI:</w:t>
      </w:r>
    </w:p>
    <w:p w14:paraId="47246A1B" w14:textId="77777777" w:rsidR="000F3F8E" w:rsidRPr="000F3F8E" w:rsidRDefault="000F3F8E" w:rsidP="000F3F8E">
      <w:pPr>
        <w:ind w:firstLine="417"/>
        <w:rPr>
          <w:rFonts w:ascii="Arial Narrow" w:hAnsi="Arial Narrow" w:cs="Arial"/>
          <w:sz w:val="24"/>
          <w:szCs w:val="24"/>
        </w:rPr>
      </w:pPr>
      <w:r w:rsidRPr="000F3F8E">
        <w:rPr>
          <w:rFonts w:ascii="Arial Narrow" w:hAnsi="Arial Narrow" w:cs="Arial"/>
          <w:sz w:val="24"/>
          <w:szCs w:val="24"/>
        </w:rPr>
        <w:t>1.</w:t>
      </w:r>
      <w:r w:rsidRPr="000F3F8E">
        <w:rPr>
          <w:rFonts w:ascii="Arial Narrow" w:hAnsi="Arial Narrow" w:cs="Arial"/>
          <w:sz w:val="24"/>
          <w:szCs w:val="24"/>
        </w:rPr>
        <w:tab/>
        <w:t>Przeciwpożarowy wyłącznik prądu (PWP) stosować w obiektach budowlanych zgodnie z Rozporządzeniem Ministra Infrastruktury z dnia 12 kwietnia 2002 roku w sprawie warunków technicznych, jakim powinny odpowiadać budynki i ich usytuowanie (tekst jednolity: Dz.U. 2019 poz. 1065). Zgodnie z wymaganiami urządzenie to powinno odcinać dopływ energii elektrycznej do wszystkich odbiorników z wyjątkiem obwodów zasilających instalacje i urządzenia, których funkcjonowanie jest niezbędne podczas pożaru.</w:t>
      </w:r>
    </w:p>
    <w:p w14:paraId="5B077A27" w14:textId="77777777" w:rsidR="000F3F8E" w:rsidRPr="000F3F8E" w:rsidRDefault="000F3F8E" w:rsidP="000F3F8E">
      <w:pPr>
        <w:ind w:firstLine="417"/>
        <w:rPr>
          <w:rFonts w:ascii="Arial Narrow" w:hAnsi="Arial Narrow" w:cs="Arial"/>
          <w:sz w:val="24"/>
          <w:szCs w:val="24"/>
        </w:rPr>
      </w:pPr>
      <w:r w:rsidRPr="000F3F8E">
        <w:rPr>
          <w:rFonts w:ascii="Arial Narrow" w:hAnsi="Arial Narrow" w:cs="Arial"/>
          <w:sz w:val="24"/>
          <w:szCs w:val="24"/>
        </w:rPr>
        <w:t>2.</w:t>
      </w:r>
      <w:r w:rsidRPr="000F3F8E">
        <w:rPr>
          <w:rFonts w:ascii="Arial Narrow" w:hAnsi="Arial Narrow" w:cs="Arial"/>
          <w:sz w:val="24"/>
          <w:szCs w:val="24"/>
        </w:rPr>
        <w:tab/>
        <w:t>Zgodnie z §183 ust. 3 ww. rozporządzenia miejsce instalowania przeciwpożarowego wyłącznika prądu:</w:t>
      </w:r>
    </w:p>
    <w:p w14:paraId="48E61D08" w14:textId="77777777" w:rsidR="000F3F8E" w:rsidRPr="000F3F8E" w:rsidRDefault="000F3F8E" w:rsidP="000F3F8E">
      <w:pPr>
        <w:ind w:firstLine="417"/>
        <w:rPr>
          <w:rFonts w:ascii="Arial Narrow" w:hAnsi="Arial Narrow" w:cs="Arial"/>
          <w:sz w:val="24"/>
          <w:szCs w:val="24"/>
        </w:rPr>
      </w:pPr>
      <w:r w:rsidRPr="000F3F8E">
        <w:rPr>
          <w:rFonts w:ascii="Arial Narrow" w:hAnsi="Arial Narrow" w:cs="Arial"/>
          <w:sz w:val="24"/>
          <w:szCs w:val="24"/>
        </w:rPr>
        <w:t>„Przeciwpożarowy wyłącznik prądu powinien być umieszczony w pobliżu głównego wejścia do obiektu lub złącza i odpowiednio oznakowany".</w:t>
      </w:r>
    </w:p>
    <w:p w14:paraId="3EF4A734" w14:textId="77777777" w:rsidR="000F3F8E" w:rsidRPr="000F3F8E" w:rsidRDefault="000F3F8E" w:rsidP="000F3F8E">
      <w:pPr>
        <w:ind w:firstLine="417"/>
        <w:rPr>
          <w:rFonts w:ascii="Arial Narrow" w:hAnsi="Arial Narrow" w:cs="Arial"/>
          <w:sz w:val="24"/>
          <w:szCs w:val="24"/>
        </w:rPr>
      </w:pPr>
      <w:r w:rsidRPr="000F3F8E">
        <w:rPr>
          <w:rFonts w:ascii="Arial Narrow" w:hAnsi="Arial Narrow" w:cs="Arial"/>
          <w:sz w:val="24"/>
          <w:szCs w:val="24"/>
        </w:rPr>
        <w:t>3.</w:t>
      </w:r>
      <w:r w:rsidRPr="000F3F8E">
        <w:rPr>
          <w:rFonts w:ascii="Arial Narrow" w:hAnsi="Arial Narrow" w:cs="Arial"/>
          <w:sz w:val="24"/>
          <w:szCs w:val="24"/>
        </w:rPr>
        <w:tab/>
        <w:t xml:space="preserve">Załącznik do Rozporządzenia Ministra Infrastruktury i budownictwa z dnia 17 listopada 2016 roku, w sprawie sposobu deklarowania właściwości użytkowych wyrobów budowlanych oraz sposobu znakowania ich znakiem budowlanym określa, że przeciwpożarowy wyłącznik prądu (PWP) składa się z następujących elementów: - urządzenia wykonawczego, - urządzenia </w:t>
      </w:r>
      <w:proofErr w:type="spellStart"/>
      <w:r w:rsidRPr="000F3F8E">
        <w:rPr>
          <w:rFonts w:ascii="Arial Narrow" w:hAnsi="Arial Narrow" w:cs="Arial"/>
          <w:sz w:val="24"/>
          <w:szCs w:val="24"/>
        </w:rPr>
        <w:t>uruchamiajacego</w:t>
      </w:r>
      <w:proofErr w:type="spellEnd"/>
      <w:r w:rsidRPr="000F3F8E">
        <w:rPr>
          <w:rFonts w:ascii="Arial Narrow" w:hAnsi="Arial Narrow" w:cs="Arial"/>
          <w:sz w:val="24"/>
          <w:szCs w:val="24"/>
        </w:rPr>
        <w:t>, - urządzenia sygnalizującego.</w:t>
      </w:r>
    </w:p>
    <w:p w14:paraId="7691E2F3" w14:textId="77777777" w:rsidR="00E411F3" w:rsidRDefault="00E411F3" w:rsidP="000F3F8E">
      <w:pPr>
        <w:ind w:firstLine="417"/>
        <w:rPr>
          <w:rFonts w:ascii="Arial Narrow" w:hAnsi="Arial Narrow" w:cs="Arial"/>
          <w:sz w:val="24"/>
          <w:szCs w:val="24"/>
        </w:rPr>
      </w:pPr>
    </w:p>
    <w:p w14:paraId="26E1CDFE" w14:textId="595AA3AF" w:rsidR="00E411F3" w:rsidRPr="00E411F3" w:rsidRDefault="00E411F3" w:rsidP="00E411F3">
      <w:pPr>
        <w:spacing w:after="200" w:line="276" w:lineRule="auto"/>
        <w:jc w:val="left"/>
        <w:rPr>
          <w:rFonts w:ascii="Arial Narrow" w:hAnsi="Arial Narrow" w:cs="Arial"/>
          <w:sz w:val="24"/>
          <w:szCs w:val="24"/>
        </w:rPr>
      </w:pPr>
      <w:r w:rsidRPr="00E411F3">
        <w:rPr>
          <w:rFonts w:ascii="Arial Narrow" w:hAnsi="Arial Narrow" w:cs="Arial"/>
          <w:sz w:val="24"/>
          <w:szCs w:val="24"/>
        </w:rPr>
        <w:t xml:space="preserve">Zgodnie z </w:t>
      </w:r>
      <w:r w:rsidRPr="00E411F3">
        <w:rPr>
          <w:rFonts w:ascii="Arial Narrow" w:hAnsi="Arial Narrow" w:cs="Arial"/>
          <w:b/>
          <w:bCs/>
          <w:sz w:val="24"/>
          <w:szCs w:val="24"/>
        </w:rPr>
        <w:t>art. 5 w związku z art. 10, Ustawy o wyrobach budowlanych</w:t>
      </w:r>
      <w:r w:rsidRPr="00E411F3">
        <w:rPr>
          <w:rFonts w:ascii="Arial Narrow" w:hAnsi="Arial Narrow" w:cs="Arial"/>
          <w:sz w:val="24"/>
          <w:szCs w:val="24"/>
        </w:rPr>
        <w:t xml:space="preserve"> [</w:t>
      </w:r>
      <w:r w:rsidRPr="00E411F3">
        <w:rPr>
          <w:rFonts w:ascii="Arial Narrow" w:hAnsi="Arial Narrow" w:cs="Arial"/>
          <w:i/>
          <w:iCs/>
          <w:sz w:val="24"/>
          <w:szCs w:val="24"/>
        </w:rPr>
        <w:t>Dz. U. Nr 92 z 2004 roku poz.881 z późniejszymi zmianami</w:t>
      </w:r>
      <w:r w:rsidRPr="00E411F3">
        <w:rPr>
          <w:rFonts w:ascii="Arial Narrow" w:hAnsi="Arial Narrow" w:cs="Arial"/>
          <w:sz w:val="24"/>
          <w:szCs w:val="24"/>
        </w:rPr>
        <w:t>], dopuszcza się do jednostkowego zastosowania zestaw tworzący przeciwpożarowy wyłącznik prądu, składający się z następujących elementów:</w:t>
      </w:r>
    </w:p>
    <w:p w14:paraId="36C7658C" w14:textId="4C0CD7C6" w:rsidR="00E411F3" w:rsidRPr="00E411F3" w:rsidRDefault="00E411F3" w:rsidP="00E411F3">
      <w:pPr>
        <w:numPr>
          <w:ilvl w:val="0"/>
          <w:numId w:val="25"/>
        </w:numPr>
        <w:spacing w:after="200" w:line="276" w:lineRule="auto"/>
        <w:jc w:val="left"/>
        <w:rPr>
          <w:rFonts w:ascii="Arial Narrow" w:hAnsi="Arial Narrow" w:cs="Arial"/>
          <w:sz w:val="24"/>
          <w:szCs w:val="24"/>
        </w:rPr>
      </w:pPr>
      <w:r w:rsidRPr="00E411F3">
        <w:rPr>
          <w:rFonts w:ascii="Arial Narrow" w:hAnsi="Arial Narrow" w:cs="Arial"/>
          <w:sz w:val="24"/>
          <w:szCs w:val="24"/>
        </w:rPr>
        <w:t xml:space="preserve">aparat wykonawczy typu </w:t>
      </w:r>
      <w:r>
        <w:rPr>
          <w:rFonts w:ascii="Arial Narrow" w:hAnsi="Arial Narrow" w:cs="Arial"/>
          <w:sz w:val="24"/>
          <w:szCs w:val="24"/>
        </w:rPr>
        <w:t>ISW-NA - SCHNEIDER</w:t>
      </w:r>
    </w:p>
    <w:p w14:paraId="1008CA31" w14:textId="6DA729A2" w:rsidR="00E411F3" w:rsidRPr="00E411F3" w:rsidRDefault="00E411F3" w:rsidP="00E411F3">
      <w:pPr>
        <w:numPr>
          <w:ilvl w:val="0"/>
          <w:numId w:val="25"/>
        </w:numPr>
        <w:spacing w:after="200" w:line="276" w:lineRule="auto"/>
        <w:jc w:val="left"/>
        <w:rPr>
          <w:rFonts w:ascii="Arial Narrow" w:hAnsi="Arial Narrow" w:cs="Arial"/>
          <w:sz w:val="24"/>
          <w:szCs w:val="24"/>
        </w:rPr>
      </w:pPr>
      <w:r w:rsidRPr="00E411F3">
        <w:rPr>
          <w:rFonts w:ascii="Arial Narrow" w:hAnsi="Arial Narrow" w:cs="Arial"/>
          <w:sz w:val="24"/>
          <w:szCs w:val="24"/>
        </w:rPr>
        <w:t>przycisk uruchamiający posiadający Krajowy Certyfikat Stałości Właściwości Użytkowych 063-UWB-0181, wydany przez CNBOP w Józefowie k/Otwocka.</w:t>
      </w:r>
    </w:p>
    <w:p w14:paraId="3C417DB0" w14:textId="77777777" w:rsidR="00E411F3" w:rsidRPr="00E411F3" w:rsidRDefault="00E411F3" w:rsidP="00E411F3">
      <w:pPr>
        <w:spacing w:after="200" w:line="276" w:lineRule="auto"/>
        <w:jc w:val="left"/>
        <w:rPr>
          <w:rFonts w:ascii="Arial Narrow" w:hAnsi="Arial Narrow" w:cs="Arial"/>
          <w:sz w:val="24"/>
          <w:szCs w:val="24"/>
        </w:rPr>
      </w:pPr>
      <w:r w:rsidRPr="00E411F3">
        <w:rPr>
          <w:rFonts w:ascii="Arial Narrow" w:hAnsi="Arial Narrow" w:cs="Arial"/>
          <w:sz w:val="24"/>
          <w:szCs w:val="24"/>
        </w:rPr>
        <w:t xml:space="preserve">Zestaw tworzący PWP nie jest objęty </w:t>
      </w:r>
      <w:r w:rsidRPr="00E411F3">
        <w:rPr>
          <w:rFonts w:ascii="Arial Narrow" w:hAnsi="Arial Narrow" w:cs="Arial"/>
          <w:i/>
          <w:iCs/>
          <w:sz w:val="24"/>
          <w:szCs w:val="24"/>
        </w:rPr>
        <w:t>normą zharmonizowaną  z rozporządzeniem PUE i R  Nr305/2011,</w:t>
      </w:r>
      <w:r w:rsidRPr="00E411F3">
        <w:rPr>
          <w:rFonts w:ascii="Arial Narrow" w:hAnsi="Arial Narrow" w:cs="Arial"/>
          <w:sz w:val="24"/>
          <w:szCs w:val="24"/>
        </w:rPr>
        <w:t xml:space="preserve"> o których mowa w </w:t>
      </w:r>
      <w:r w:rsidRPr="00E411F3">
        <w:rPr>
          <w:rFonts w:ascii="Arial Narrow" w:hAnsi="Arial Narrow" w:cs="Arial"/>
          <w:b/>
          <w:bCs/>
          <w:sz w:val="24"/>
          <w:szCs w:val="24"/>
        </w:rPr>
        <w:t xml:space="preserve">art. 5 ust.1 Ustawy o wyrobach budowlanych </w:t>
      </w:r>
      <w:r w:rsidRPr="00E411F3">
        <w:rPr>
          <w:rFonts w:ascii="Arial Narrow" w:hAnsi="Arial Narrow" w:cs="Arial"/>
          <w:sz w:val="24"/>
          <w:szCs w:val="24"/>
        </w:rPr>
        <w:t>[</w:t>
      </w:r>
      <w:r w:rsidRPr="00E411F3">
        <w:rPr>
          <w:rFonts w:ascii="Arial Narrow" w:hAnsi="Arial Narrow" w:cs="Arial"/>
          <w:i/>
          <w:iCs/>
          <w:sz w:val="24"/>
          <w:szCs w:val="24"/>
        </w:rPr>
        <w:t>Dz. U. Nr 92 z 2004 roku poz.881 z późniejszymi zmianami</w:t>
      </w:r>
      <w:r w:rsidRPr="00E411F3">
        <w:rPr>
          <w:rFonts w:ascii="Arial Narrow" w:hAnsi="Arial Narrow" w:cs="Arial"/>
          <w:sz w:val="24"/>
          <w:szCs w:val="24"/>
        </w:rPr>
        <w:t>].</w:t>
      </w:r>
    </w:p>
    <w:p w14:paraId="6418A8DC" w14:textId="77777777" w:rsidR="00E411F3" w:rsidRDefault="00E411F3">
      <w:pPr>
        <w:spacing w:after="200" w:line="276" w:lineRule="auto"/>
        <w:jc w:val="left"/>
        <w:rPr>
          <w:rFonts w:ascii="Arial Narrow" w:hAnsi="Arial Narrow" w:cs="Arial"/>
          <w:sz w:val="24"/>
          <w:szCs w:val="24"/>
        </w:rPr>
      </w:pPr>
    </w:p>
    <w:p w14:paraId="3AD24CA3" w14:textId="2112F76F" w:rsidR="00BE0648" w:rsidRPr="00357A4D" w:rsidRDefault="00BE0648">
      <w:pPr>
        <w:spacing w:after="200" w:line="276" w:lineRule="auto"/>
        <w:jc w:val="left"/>
        <w:rPr>
          <w:rFonts w:ascii="Arial Narrow" w:hAnsi="Arial Narrow" w:cs="Arial"/>
          <w:sz w:val="24"/>
          <w:szCs w:val="24"/>
        </w:rPr>
      </w:pPr>
      <w:r w:rsidRPr="00357A4D">
        <w:rPr>
          <w:rFonts w:ascii="Arial Narrow" w:hAnsi="Arial Narrow" w:cs="Arial"/>
          <w:sz w:val="24"/>
          <w:szCs w:val="24"/>
        </w:rPr>
        <w:br w:type="page"/>
      </w:r>
    </w:p>
    <w:p w14:paraId="2A141832" w14:textId="77777777" w:rsidR="004071F0" w:rsidRPr="00357A4D" w:rsidRDefault="004071F0" w:rsidP="004071F0">
      <w:pPr>
        <w:ind w:firstLine="417"/>
        <w:rPr>
          <w:rFonts w:ascii="Arial Narrow" w:hAnsi="Arial Narrow" w:cs="Arial"/>
          <w:sz w:val="24"/>
          <w:szCs w:val="24"/>
        </w:rPr>
      </w:pPr>
    </w:p>
    <w:p w14:paraId="3698907A" w14:textId="532C0E97" w:rsidR="00973A96" w:rsidRPr="00357A4D" w:rsidRDefault="00973A96">
      <w:pPr>
        <w:pStyle w:val="Nagwek2"/>
        <w:rPr>
          <w:sz w:val="24"/>
          <w:szCs w:val="24"/>
        </w:rPr>
      </w:pPr>
      <w:bookmarkStart w:id="44" w:name="_Toc479850212"/>
      <w:bookmarkStart w:id="45" w:name="_Toc8729908"/>
      <w:bookmarkStart w:id="46" w:name="_Toc122335520"/>
      <w:bookmarkEnd w:id="43"/>
      <w:r w:rsidRPr="00357A4D">
        <w:rPr>
          <w:sz w:val="24"/>
          <w:szCs w:val="24"/>
        </w:rPr>
        <w:t>Rozdział  energii elektrycznej</w:t>
      </w:r>
      <w:bookmarkEnd w:id="44"/>
      <w:bookmarkEnd w:id="45"/>
      <w:bookmarkEnd w:id="46"/>
      <w:r w:rsidR="006C1ED5" w:rsidRPr="00357A4D">
        <w:rPr>
          <w:sz w:val="24"/>
          <w:szCs w:val="24"/>
        </w:rPr>
        <w:t xml:space="preserve"> </w:t>
      </w:r>
    </w:p>
    <w:p w14:paraId="370B9F94" w14:textId="71253E1C" w:rsidR="004071F0" w:rsidRPr="00357A4D" w:rsidRDefault="004071F0" w:rsidP="004071F0">
      <w:pPr>
        <w:ind w:firstLine="360"/>
        <w:rPr>
          <w:rFonts w:ascii="Arial Narrow" w:hAnsi="Arial Narrow" w:cs="Arial"/>
          <w:sz w:val="24"/>
          <w:szCs w:val="24"/>
        </w:rPr>
      </w:pPr>
      <w:bookmarkStart w:id="47" w:name="_Toc292270019"/>
      <w:bookmarkStart w:id="48" w:name="_Toc479850214"/>
      <w:bookmarkStart w:id="49" w:name="_Toc8729909"/>
      <w:r w:rsidRPr="00357A4D">
        <w:rPr>
          <w:rFonts w:ascii="Arial Narrow" w:hAnsi="Arial Narrow" w:cs="Arial"/>
          <w:sz w:val="24"/>
          <w:szCs w:val="24"/>
        </w:rPr>
        <w:t xml:space="preserve">Rozdział energii elektrycznej realizować będzie zaprojektowana </w:t>
      </w:r>
      <w:r w:rsidR="00BE0648" w:rsidRPr="00357A4D">
        <w:rPr>
          <w:rFonts w:ascii="Arial Narrow" w:hAnsi="Arial Narrow" w:cs="Arial"/>
          <w:sz w:val="24"/>
          <w:szCs w:val="24"/>
        </w:rPr>
        <w:t>tablica</w:t>
      </w:r>
      <w:r w:rsidRPr="00357A4D">
        <w:rPr>
          <w:rFonts w:ascii="Arial Narrow" w:hAnsi="Arial Narrow" w:cs="Arial"/>
          <w:sz w:val="24"/>
          <w:szCs w:val="24"/>
        </w:rPr>
        <w:t xml:space="preserve"> główna </w:t>
      </w:r>
      <w:proofErr w:type="spellStart"/>
      <w:r w:rsidRPr="00357A4D">
        <w:rPr>
          <w:rFonts w:ascii="Arial Narrow" w:hAnsi="Arial Narrow" w:cs="Arial"/>
          <w:sz w:val="24"/>
          <w:szCs w:val="24"/>
        </w:rPr>
        <w:t>nN</w:t>
      </w:r>
      <w:proofErr w:type="spellEnd"/>
      <w:r w:rsidRPr="00357A4D">
        <w:rPr>
          <w:rFonts w:ascii="Arial Narrow" w:hAnsi="Arial Narrow" w:cs="Arial"/>
          <w:sz w:val="24"/>
          <w:szCs w:val="24"/>
        </w:rPr>
        <w:t xml:space="preserve"> RG  zlokalizowana w </w:t>
      </w:r>
      <w:r w:rsidR="00BE0648" w:rsidRPr="00357A4D">
        <w:rPr>
          <w:rFonts w:ascii="Arial Narrow" w:hAnsi="Arial Narrow" w:cs="Arial"/>
          <w:sz w:val="24"/>
          <w:szCs w:val="24"/>
        </w:rPr>
        <w:t>Piwnicy</w:t>
      </w:r>
    </w:p>
    <w:p w14:paraId="10C7785A" w14:textId="66F84E02" w:rsidR="004071F0" w:rsidRPr="00357A4D" w:rsidRDefault="00BE0648" w:rsidP="00BE0648">
      <w:pPr>
        <w:ind w:firstLine="360"/>
        <w:rPr>
          <w:rFonts w:ascii="Arial Narrow" w:hAnsi="Arial Narrow" w:cs="Arial"/>
          <w:sz w:val="24"/>
          <w:szCs w:val="24"/>
        </w:rPr>
      </w:pPr>
      <w:r w:rsidRPr="00357A4D">
        <w:rPr>
          <w:rFonts w:ascii="Arial Narrow" w:hAnsi="Arial Narrow" w:cs="Arial"/>
          <w:b/>
          <w:bCs/>
          <w:sz w:val="24"/>
          <w:szCs w:val="24"/>
        </w:rPr>
        <w:t>T</w:t>
      </w:r>
      <w:r w:rsidR="004071F0" w:rsidRPr="00357A4D">
        <w:rPr>
          <w:rFonts w:ascii="Arial Narrow" w:hAnsi="Arial Narrow" w:cs="Arial"/>
          <w:b/>
          <w:bCs/>
          <w:sz w:val="24"/>
          <w:szCs w:val="24"/>
        </w:rPr>
        <w:t>G</w:t>
      </w:r>
      <w:r w:rsidR="004071F0" w:rsidRPr="00357A4D">
        <w:rPr>
          <w:rFonts w:ascii="Arial Narrow" w:hAnsi="Arial Narrow" w:cs="Arial"/>
          <w:sz w:val="24"/>
          <w:szCs w:val="24"/>
        </w:rPr>
        <w:t xml:space="preserve"> - Rozdzielnica elektryczna powinna być wykonana w postaci </w:t>
      </w:r>
      <w:r w:rsidRPr="00357A4D">
        <w:rPr>
          <w:rFonts w:ascii="Arial Narrow" w:hAnsi="Arial Narrow" w:cs="Arial"/>
          <w:sz w:val="24"/>
          <w:szCs w:val="24"/>
        </w:rPr>
        <w:t>jednej z</w:t>
      </w:r>
      <w:r w:rsidR="004071F0" w:rsidRPr="00357A4D">
        <w:rPr>
          <w:rFonts w:ascii="Arial Narrow" w:hAnsi="Arial Narrow" w:cs="Arial"/>
          <w:sz w:val="24"/>
          <w:szCs w:val="24"/>
        </w:rPr>
        <w:t xml:space="preserve"> szaf z drzwiami metalowymi np. </w:t>
      </w:r>
      <w:proofErr w:type="spellStart"/>
      <w:r w:rsidRPr="00357A4D">
        <w:rPr>
          <w:rFonts w:ascii="Arial Narrow" w:hAnsi="Arial Narrow" w:cs="Arial"/>
          <w:sz w:val="24"/>
          <w:szCs w:val="24"/>
        </w:rPr>
        <w:t>Pragma</w:t>
      </w:r>
      <w:proofErr w:type="spellEnd"/>
      <w:r w:rsidRPr="00357A4D">
        <w:rPr>
          <w:rFonts w:ascii="Arial Narrow" w:hAnsi="Arial Narrow" w:cs="Arial"/>
          <w:sz w:val="24"/>
          <w:szCs w:val="24"/>
        </w:rPr>
        <w:t xml:space="preserve"> drzwi przezroczyste 5x24mod. IP40 IK09 In 160A II kl. </w:t>
      </w:r>
      <w:proofErr w:type="spellStart"/>
      <w:r w:rsidRPr="00357A4D">
        <w:rPr>
          <w:rFonts w:ascii="Arial Narrow" w:hAnsi="Arial Narrow" w:cs="Arial"/>
          <w:sz w:val="24"/>
          <w:szCs w:val="24"/>
        </w:rPr>
        <w:t>izol</w:t>
      </w:r>
      <w:proofErr w:type="spellEnd"/>
      <w:r w:rsidRPr="00357A4D">
        <w:rPr>
          <w:rFonts w:ascii="Arial Narrow" w:hAnsi="Arial Narrow" w:cs="Arial"/>
          <w:sz w:val="24"/>
          <w:szCs w:val="24"/>
        </w:rPr>
        <w:t xml:space="preserve">. </w:t>
      </w:r>
      <w:r w:rsidR="004071F0" w:rsidRPr="00357A4D">
        <w:rPr>
          <w:rFonts w:ascii="Arial Narrow" w:hAnsi="Arial Narrow" w:cs="Arial"/>
          <w:sz w:val="24"/>
          <w:szCs w:val="24"/>
        </w:rPr>
        <w:t xml:space="preserve">Z </w:t>
      </w:r>
      <w:r w:rsidRPr="00357A4D">
        <w:rPr>
          <w:rFonts w:ascii="Arial Narrow" w:hAnsi="Arial Narrow" w:cs="Arial"/>
          <w:sz w:val="24"/>
          <w:szCs w:val="24"/>
        </w:rPr>
        <w:t>tablicy</w:t>
      </w:r>
      <w:r w:rsidR="004071F0" w:rsidRPr="00357A4D">
        <w:rPr>
          <w:rFonts w:ascii="Arial Narrow" w:hAnsi="Arial Narrow" w:cs="Arial"/>
          <w:sz w:val="24"/>
          <w:szCs w:val="24"/>
        </w:rPr>
        <w:t xml:space="preserve"> głównej zasilone zostaną </w:t>
      </w:r>
      <w:r w:rsidRPr="00357A4D">
        <w:rPr>
          <w:rFonts w:ascii="Arial Narrow" w:hAnsi="Arial Narrow" w:cs="Arial"/>
          <w:sz w:val="24"/>
          <w:szCs w:val="24"/>
        </w:rPr>
        <w:t>pozostałe tablicę piętrowe</w:t>
      </w:r>
      <w:r w:rsidR="004071F0" w:rsidRPr="00357A4D">
        <w:rPr>
          <w:rFonts w:ascii="Arial Narrow" w:hAnsi="Arial Narrow" w:cs="Arial"/>
          <w:sz w:val="24"/>
          <w:szCs w:val="24"/>
        </w:rPr>
        <w:t xml:space="preserve">. Do </w:t>
      </w:r>
      <w:r w:rsidR="000C0CA8" w:rsidRPr="00357A4D">
        <w:rPr>
          <w:rFonts w:ascii="Arial Narrow" w:hAnsi="Arial Narrow" w:cs="Arial"/>
          <w:sz w:val="24"/>
          <w:szCs w:val="24"/>
        </w:rPr>
        <w:t xml:space="preserve">tablicy </w:t>
      </w:r>
      <w:r w:rsidR="004071F0" w:rsidRPr="00357A4D">
        <w:rPr>
          <w:rFonts w:ascii="Arial Narrow" w:hAnsi="Arial Narrow" w:cs="Arial"/>
          <w:sz w:val="24"/>
          <w:szCs w:val="24"/>
        </w:rPr>
        <w:t xml:space="preserve"> głównej należy również przyłączyć przewód typu 25żo mm2 z systemu uziemienia budynku, którą należy podłączyć do głównej szyny uziemiającej. </w:t>
      </w:r>
    </w:p>
    <w:p w14:paraId="68D08FBA" w14:textId="77777777" w:rsidR="004071F0" w:rsidRPr="00357A4D" w:rsidRDefault="004071F0" w:rsidP="004071F0">
      <w:pPr>
        <w:ind w:firstLine="360"/>
        <w:rPr>
          <w:rFonts w:ascii="Arial Narrow" w:hAnsi="Arial Narrow" w:cs="Arial"/>
          <w:sz w:val="24"/>
          <w:szCs w:val="24"/>
        </w:rPr>
      </w:pPr>
    </w:p>
    <w:p w14:paraId="4F60C21A" w14:textId="77777777" w:rsidR="004071F0" w:rsidRPr="00357A4D" w:rsidRDefault="004071F0" w:rsidP="004071F0">
      <w:pPr>
        <w:ind w:firstLine="360"/>
        <w:rPr>
          <w:rFonts w:ascii="Arial Narrow" w:hAnsi="Arial Narrow" w:cs="Arial"/>
          <w:sz w:val="24"/>
          <w:szCs w:val="24"/>
        </w:rPr>
      </w:pPr>
      <w:r w:rsidRPr="00357A4D">
        <w:rPr>
          <w:rFonts w:ascii="Arial Narrow" w:hAnsi="Arial Narrow" w:cs="Arial"/>
          <w:sz w:val="24"/>
          <w:szCs w:val="24"/>
        </w:rPr>
        <w:t xml:space="preserve">Ponadto: </w:t>
      </w:r>
    </w:p>
    <w:p w14:paraId="4E033C22" w14:textId="456E4FFD" w:rsidR="004071F0" w:rsidRPr="00357A4D" w:rsidRDefault="000C0CA8" w:rsidP="004071F0">
      <w:pPr>
        <w:pStyle w:val="Akapitzlist"/>
        <w:numPr>
          <w:ilvl w:val="0"/>
          <w:numId w:val="3"/>
        </w:numPr>
        <w:rPr>
          <w:rFonts w:ascii="Arial Narrow" w:hAnsi="Arial Narrow" w:cs="Arial"/>
          <w:sz w:val="24"/>
          <w:szCs w:val="24"/>
        </w:rPr>
      </w:pPr>
      <w:r w:rsidRPr="00357A4D">
        <w:rPr>
          <w:rFonts w:ascii="Arial Narrow" w:hAnsi="Arial Narrow" w:cs="Arial"/>
          <w:sz w:val="24"/>
          <w:szCs w:val="24"/>
        </w:rPr>
        <w:t>Tablicę</w:t>
      </w:r>
      <w:r w:rsidR="00FD153F" w:rsidRPr="00357A4D">
        <w:rPr>
          <w:rFonts w:ascii="Arial Narrow" w:hAnsi="Arial Narrow" w:cs="Arial"/>
          <w:sz w:val="24"/>
          <w:szCs w:val="24"/>
        </w:rPr>
        <w:t xml:space="preserve"> </w:t>
      </w:r>
      <w:r w:rsidR="004071F0" w:rsidRPr="00357A4D">
        <w:rPr>
          <w:rFonts w:ascii="Arial Narrow" w:hAnsi="Arial Narrow" w:cs="Arial"/>
          <w:sz w:val="24"/>
          <w:szCs w:val="24"/>
        </w:rPr>
        <w:t xml:space="preserve">główną należy wyposażyć w dokumentację techniczną, schematy oraz opisy numeracji zacisków. </w:t>
      </w:r>
    </w:p>
    <w:p w14:paraId="6D26B246" w14:textId="36FDD4C4" w:rsidR="004071F0" w:rsidRPr="00357A4D" w:rsidRDefault="004071F0" w:rsidP="004071F0">
      <w:pPr>
        <w:pStyle w:val="Akapitzlist"/>
        <w:numPr>
          <w:ilvl w:val="0"/>
          <w:numId w:val="3"/>
        </w:numPr>
        <w:rPr>
          <w:rFonts w:ascii="Arial Narrow" w:hAnsi="Arial Narrow" w:cs="Arial"/>
          <w:sz w:val="24"/>
          <w:szCs w:val="24"/>
        </w:rPr>
      </w:pPr>
      <w:r w:rsidRPr="00357A4D">
        <w:rPr>
          <w:rFonts w:ascii="Arial Narrow" w:hAnsi="Arial Narrow" w:cs="Arial"/>
          <w:sz w:val="24"/>
          <w:szCs w:val="24"/>
        </w:rPr>
        <w:t xml:space="preserve">Dopuszczalne maksymalne wymiary rozdzielnicy: </w:t>
      </w:r>
      <w:r w:rsidR="000C0CA8" w:rsidRPr="00357A4D">
        <w:rPr>
          <w:rFonts w:ascii="Arial Narrow" w:hAnsi="Arial Narrow" w:cs="Arial"/>
          <w:b/>
          <w:sz w:val="24"/>
          <w:szCs w:val="24"/>
        </w:rPr>
        <w:t>550</w:t>
      </w:r>
      <w:r w:rsidRPr="00357A4D">
        <w:rPr>
          <w:rFonts w:ascii="Arial Narrow" w:hAnsi="Arial Narrow" w:cs="Arial"/>
          <w:b/>
          <w:sz w:val="24"/>
          <w:szCs w:val="24"/>
        </w:rPr>
        <w:t>x</w:t>
      </w:r>
      <w:r w:rsidR="000C0CA8" w:rsidRPr="00357A4D">
        <w:rPr>
          <w:rFonts w:ascii="Arial Narrow" w:hAnsi="Arial Narrow" w:cs="Arial"/>
          <w:b/>
          <w:sz w:val="24"/>
          <w:szCs w:val="24"/>
        </w:rPr>
        <w:t>900</w:t>
      </w:r>
      <w:r w:rsidRPr="00357A4D">
        <w:rPr>
          <w:rFonts w:ascii="Arial Narrow" w:hAnsi="Arial Narrow" w:cs="Arial"/>
          <w:b/>
          <w:sz w:val="24"/>
          <w:szCs w:val="24"/>
        </w:rPr>
        <w:t xml:space="preserve">x300 </w:t>
      </w:r>
      <w:r w:rsidRPr="00357A4D">
        <w:rPr>
          <w:rFonts w:ascii="Arial Narrow" w:hAnsi="Arial Narrow" w:cs="Arial"/>
          <w:sz w:val="24"/>
          <w:szCs w:val="24"/>
        </w:rPr>
        <w:t>mm (szer_x_wys_x._</w:t>
      </w:r>
      <w:proofErr w:type="spellStart"/>
      <w:r w:rsidRPr="00357A4D">
        <w:rPr>
          <w:rFonts w:ascii="Arial Narrow" w:hAnsi="Arial Narrow" w:cs="Arial"/>
          <w:sz w:val="24"/>
          <w:szCs w:val="24"/>
        </w:rPr>
        <w:t>gł</w:t>
      </w:r>
      <w:proofErr w:type="spellEnd"/>
      <w:r w:rsidRPr="00357A4D">
        <w:rPr>
          <w:rFonts w:ascii="Arial Narrow" w:hAnsi="Arial Narrow" w:cs="Arial"/>
          <w:sz w:val="24"/>
          <w:szCs w:val="24"/>
        </w:rPr>
        <w:t>.).</w:t>
      </w:r>
    </w:p>
    <w:p w14:paraId="0092240A" w14:textId="77777777" w:rsidR="004071F0" w:rsidRPr="00357A4D" w:rsidRDefault="004071F0" w:rsidP="004071F0">
      <w:pPr>
        <w:pStyle w:val="Akapitzlist"/>
        <w:numPr>
          <w:ilvl w:val="0"/>
          <w:numId w:val="3"/>
        </w:numPr>
        <w:rPr>
          <w:rFonts w:ascii="Arial Narrow" w:hAnsi="Arial Narrow" w:cs="Arial"/>
          <w:sz w:val="24"/>
          <w:szCs w:val="24"/>
        </w:rPr>
      </w:pPr>
      <w:r w:rsidRPr="00357A4D">
        <w:rPr>
          <w:rFonts w:ascii="Arial Narrow" w:hAnsi="Arial Narrow" w:cs="Arial"/>
          <w:sz w:val="24"/>
          <w:szCs w:val="24"/>
        </w:rPr>
        <w:t xml:space="preserve">Rozdzielnica powinna zostać dostarczona do obiektu w pełni sprefabrykowana, gotowa do podłączenia zasilania oraz instalacji odbiorczych. </w:t>
      </w:r>
    </w:p>
    <w:p w14:paraId="017D49CF" w14:textId="77777777" w:rsidR="004071F0" w:rsidRPr="00357A4D" w:rsidRDefault="004071F0" w:rsidP="004071F0">
      <w:pPr>
        <w:pStyle w:val="Akapitzlist"/>
        <w:numPr>
          <w:ilvl w:val="0"/>
          <w:numId w:val="4"/>
        </w:numPr>
        <w:rPr>
          <w:rFonts w:ascii="Arial Narrow" w:hAnsi="Arial Narrow" w:cs="Arial"/>
          <w:sz w:val="24"/>
          <w:szCs w:val="24"/>
        </w:rPr>
      </w:pPr>
      <w:r w:rsidRPr="00357A4D">
        <w:rPr>
          <w:rFonts w:ascii="Arial Narrow" w:hAnsi="Arial Narrow" w:cs="Arial"/>
          <w:sz w:val="24"/>
          <w:szCs w:val="24"/>
        </w:rPr>
        <w:t xml:space="preserve">Zaleca się, aby firma prefabrykująca rozdzielnicę główną sklepu posiadała certyfikat autoryzowanego </w:t>
      </w:r>
      <w:proofErr w:type="spellStart"/>
      <w:r w:rsidRPr="00357A4D">
        <w:rPr>
          <w:rFonts w:ascii="Arial Narrow" w:hAnsi="Arial Narrow" w:cs="Arial"/>
          <w:sz w:val="24"/>
          <w:szCs w:val="24"/>
        </w:rPr>
        <w:t>prefabrykatora</w:t>
      </w:r>
      <w:proofErr w:type="spellEnd"/>
      <w:r w:rsidRPr="00357A4D">
        <w:rPr>
          <w:rFonts w:ascii="Arial Narrow" w:hAnsi="Arial Narrow" w:cs="Arial"/>
          <w:sz w:val="24"/>
          <w:szCs w:val="24"/>
        </w:rPr>
        <w:t xml:space="preserve"> rozdzielnic wydany przez producenta np. Schneider</w:t>
      </w:r>
    </w:p>
    <w:p w14:paraId="3E854A31" w14:textId="77777777" w:rsidR="004071F0" w:rsidRPr="00357A4D" w:rsidRDefault="004071F0" w:rsidP="004071F0">
      <w:pPr>
        <w:pStyle w:val="Akapitzlist"/>
        <w:numPr>
          <w:ilvl w:val="0"/>
          <w:numId w:val="4"/>
        </w:numPr>
        <w:rPr>
          <w:rFonts w:ascii="Arial Narrow" w:hAnsi="Arial Narrow" w:cs="Arial"/>
          <w:sz w:val="24"/>
          <w:szCs w:val="24"/>
        </w:rPr>
      </w:pPr>
      <w:r w:rsidRPr="00357A4D">
        <w:rPr>
          <w:rFonts w:ascii="Arial Narrow" w:hAnsi="Arial Narrow" w:cs="Arial"/>
          <w:sz w:val="24"/>
          <w:szCs w:val="24"/>
        </w:rPr>
        <w:t>Należy stosować aparaturę producentów: np. Schneider</w:t>
      </w:r>
    </w:p>
    <w:p w14:paraId="21B5EBA2" w14:textId="77777777" w:rsidR="004071F0" w:rsidRPr="00357A4D" w:rsidRDefault="004071F0" w:rsidP="004071F0">
      <w:pPr>
        <w:pStyle w:val="Akapitzlist"/>
        <w:numPr>
          <w:ilvl w:val="0"/>
          <w:numId w:val="4"/>
        </w:numPr>
        <w:rPr>
          <w:rFonts w:ascii="Arial Narrow" w:hAnsi="Arial Narrow" w:cs="Arial"/>
          <w:sz w:val="24"/>
          <w:szCs w:val="24"/>
        </w:rPr>
      </w:pPr>
      <w:r w:rsidRPr="00357A4D">
        <w:rPr>
          <w:rFonts w:ascii="Arial Narrow" w:hAnsi="Arial Narrow" w:cs="Arial"/>
          <w:sz w:val="24"/>
          <w:szCs w:val="24"/>
        </w:rPr>
        <w:t xml:space="preserve">Panele rozdzielnicy należy trwale i jednoznacznie opisać </w:t>
      </w:r>
    </w:p>
    <w:p w14:paraId="5B1D5FB2" w14:textId="77777777" w:rsidR="004071F0" w:rsidRPr="00357A4D" w:rsidRDefault="004071F0" w:rsidP="004071F0">
      <w:pPr>
        <w:pStyle w:val="Akapitzlist"/>
        <w:numPr>
          <w:ilvl w:val="0"/>
          <w:numId w:val="4"/>
        </w:numPr>
        <w:rPr>
          <w:rFonts w:ascii="Arial Narrow" w:hAnsi="Arial Narrow" w:cs="Arial"/>
          <w:sz w:val="24"/>
          <w:szCs w:val="24"/>
        </w:rPr>
      </w:pPr>
      <w:r w:rsidRPr="00357A4D">
        <w:rPr>
          <w:rFonts w:ascii="Arial Narrow" w:hAnsi="Arial Narrow" w:cs="Arial"/>
          <w:sz w:val="24"/>
          <w:szCs w:val="24"/>
        </w:rPr>
        <w:t>Standardowa rozdzielnica pracuje w układzie sieci TN-S.</w:t>
      </w:r>
    </w:p>
    <w:p w14:paraId="4EC6CD4E" w14:textId="42016139" w:rsidR="004071F0" w:rsidRPr="00357A4D" w:rsidRDefault="004071F0" w:rsidP="000C0CA8">
      <w:pPr>
        <w:pStyle w:val="Akapitzlist"/>
        <w:numPr>
          <w:ilvl w:val="0"/>
          <w:numId w:val="4"/>
        </w:numPr>
        <w:rPr>
          <w:rFonts w:ascii="Arial Narrow" w:hAnsi="Arial Narrow" w:cs="Arial"/>
          <w:sz w:val="24"/>
          <w:szCs w:val="24"/>
        </w:rPr>
      </w:pPr>
      <w:r w:rsidRPr="00357A4D">
        <w:rPr>
          <w:rFonts w:ascii="Arial Narrow" w:hAnsi="Arial Narrow" w:cs="Arial"/>
          <w:sz w:val="24"/>
          <w:szCs w:val="24"/>
        </w:rPr>
        <w:t>Ochrona przeciwporażeniowa zapewniona jest przez szybkie samoczynne wyłączenie zasilania</w:t>
      </w:r>
    </w:p>
    <w:p w14:paraId="22E416F6" w14:textId="1F87D7C8" w:rsidR="00973A96" w:rsidRPr="00357A4D" w:rsidRDefault="00973A96">
      <w:pPr>
        <w:pStyle w:val="Nagwek2"/>
        <w:rPr>
          <w:sz w:val="24"/>
          <w:szCs w:val="24"/>
        </w:rPr>
      </w:pPr>
      <w:bookmarkStart w:id="50" w:name="_Toc122335521"/>
      <w:r w:rsidRPr="00357A4D">
        <w:rPr>
          <w:sz w:val="24"/>
          <w:szCs w:val="24"/>
        </w:rPr>
        <w:t>Instalacje oświetleniowe</w:t>
      </w:r>
      <w:bookmarkEnd w:id="47"/>
      <w:bookmarkEnd w:id="48"/>
      <w:bookmarkEnd w:id="49"/>
      <w:bookmarkEnd w:id="50"/>
      <w:r w:rsidR="00997A04" w:rsidRPr="00357A4D">
        <w:rPr>
          <w:sz w:val="24"/>
          <w:szCs w:val="24"/>
        </w:rPr>
        <w:t xml:space="preserve"> </w:t>
      </w:r>
    </w:p>
    <w:p w14:paraId="6F1ECCCC" w14:textId="55A07120" w:rsidR="00521B20" w:rsidRPr="00357A4D" w:rsidRDefault="00973A96">
      <w:pPr>
        <w:pStyle w:val="Nagwek3"/>
        <w:rPr>
          <w:sz w:val="24"/>
          <w:szCs w:val="24"/>
        </w:rPr>
      </w:pPr>
      <w:bookmarkStart w:id="51" w:name="_Toc122335522"/>
      <w:r w:rsidRPr="00357A4D">
        <w:rPr>
          <w:sz w:val="24"/>
          <w:szCs w:val="24"/>
        </w:rPr>
        <w:t>Instalacje oświetlenia podstawowego</w:t>
      </w:r>
      <w:bookmarkEnd w:id="51"/>
    </w:p>
    <w:p w14:paraId="1D12E38E" w14:textId="3BA68F97" w:rsidR="00DB6615" w:rsidRPr="00357A4D" w:rsidRDefault="00521B20" w:rsidP="00DB6615">
      <w:pPr>
        <w:spacing w:before="60"/>
        <w:ind w:firstLine="708"/>
        <w:rPr>
          <w:rFonts w:ascii="Arial Narrow" w:hAnsi="Arial Narrow" w:cs="Arial"/>
          <w:sz w:val="24"/>
          <w:szCs w:val="24"/>
        </w:rPr>
      </w:pPr>
      <w:r w:rsidRPr="00357A4D">
        <w:rPr>
          <w:rFonts w:ascii="Arial Narrow" w:hAnsi="Arial Narrow" w:cs="Arial"/>
          <w:sz w:val="24"/>
          <w:szCs w:val="24"/>
        </w:rPr>
        <w:t>Dla przedmiotowej powierzchni przewidziano oświetlenie podstawowe</w:t>
      </w:r>
      <w:r w:rsidR="0037202F" w:rsidRPr="00357A4D">
        <w:rPr>
          <w:rFonts w:ascii="Arial Narrow" w:hAnsi="Arial Narrow" w:cs="Arial"/>
          <w:sz w:val="24"/>
          <w:szCs w:val="24"/>
        </w:rPr>
        <w:t>.</w:t>
      </w:r>
      <w:r w:rsidRPr="00357A4D">
        <w:rPr>
          <w:rFonts w:ascii="Arial Narrow" w:hAnsi="Arial Narrow" w:cs="Arial"/>
          <w:sz w:val="24"/>
          <w:szCs w:val="24"/>
        </w:rPr>
        <w:t xml:space="preserve"> Sterowanie oświetleniem podstawowym zostanie zrealizowane poprzez łączniki</w:t>
      </w:r>
      <w:r w:rsidR="00DB6615" w:rsidRPr="00357A4D">
        <w:rPr>
          <w:rFonts w:ascii="Arial Narrow" w:hAnsi="Arial Narrow" w:cs="Arial"/>
          <w:sz w:val="24"/>
          <w:szCs w:val="24"/>
        </w:rPr>
        <w:t xml:space="preserve"> typu LOFT/RETRO w kolorze białym</w:t>
      </w:r>
      <w:r w:rsidR="0037202F" w:rsidRPr="00357A4D">
        <w:rPr>
          <w:rFonts w:ascii="Arial Narrow" w:hAnsi="Arial Narrow" w:cs="Arial"/>
          <w:sz w:val="24"/>
          <w:szCs w:val="24"/>
        </w:rPr>
        <w:t xml:space="preserve">. </w:t>
      </w:r>
      <w:r w:rsidRPr="00357A4D">
        <w:rPr>
          <w:rFonts w:ascii="Arial Narrow" w:hAnsi="Arial Narrow" w:cs="Arial"/>
          <w:sz w:val="24"/>
          <w:szCs w:val="24"/>
        </w:rPr>
        <w:t>Wysokości opraw zwieszakowych ustalić na etapie wykonania</w:t>
      </w:r>
      <w:r w:rsidR="0037202F" w:rsidRPr="00357A4D">
        <w:rPr>
          <w:rFonts w:ascii="Arial Narrow" w:hAnsi="Arial Narrow" w:cs="Arial"/>
          <w:sz w:val="24"/>
          <w:szCs w:val="24"/>
        </w:rPr>
        <w:t xml:space="preserve">. </w:t>
      </w:r>
      <w:r w:rsidRPr="00357A4D">
        <w:rPr>
          <w:rFonts w:ascii="Arial Narrow" w:hAnsi="Arial Narrow" w:cs="Arial"/>
          <w:sz w:val="24"/>
          <w:szCs w:val="24"/>
        </w:rPr>
        <w:t xml:space="preserve">Poziom natężenia oświetlenia w poszczególnych pomieszczeniach przyjęty został na poziomie nie mniejszym niż określony w </w:t>
      </w:r>
      <w:r w:rsidR="0037202F" w:rsidRPr="00357A4D">
        <w:rPr>
          <w:rFonts w:ascii="Arial Narrow" w:hAnsi="Arial Narrow" w:cs="Arial"/>
          <w:sz w:val="24"/>
          <w:szCs w:val="24"/>
        </w:rPr>
        <w:t> </w:t>
      </w:r>
      <w:r w:rsidRPr="00357A4D">
        <w:rPr>
          <w:rFonts w:ascii="Arial Narrow" w:hAnsi="Arial Narrow" w:cs="Arial"/>
          <w:sz w:val="24"/>
          <w:szCs w:val="24"/>
        </w:rPr>
        <w:t xml:space="preserve">PN – EN 12464: </w:t>
      </w:r>
    </w:p>
    <w:p w14:paraId="10B102C4" w14:textId="0AEDE5B2" w:rsidR="00DB6615" w:rsidRPr="00357A4D" w:rsidRDefault="00DB6615" w:rsidP="00DB6615">
      <w:pPr>
        <w:spacing w:before="60"/>
        <w:ind w:firstLine="708"/>
        <w:rPr>
          <w:rFonts w:ascii="Arial Narrow" w:hAnsi="Arial Narrow" w:cs="Arial"/>
          <w:sz w:val="24"/>
          <w:szCs w:val="24"/>
        </w:rPr>
      </w:pPr>
      <w:r w:rsidRPr="00357A4D">
        <w:rPr>
          <w:rFonts w:ascii="Arial Narrow" w:hAnsi="Arial Narrow" w:cs="Arial"/>
          <w:sz w:val="24"/>
          <w:szCs w:val="24"/>
        </w:rPr>
        <w:t>Specyfika obiektu wymaga zastosowania opraw stylizowanych o wieloelementowych konstrukcjach na rysunkach podano przykłady możliwych rozwiązań, nie stanowią one jedynego z możliwych dopuszcza się rozwiązania zamienne w uzgodnieniu z zamawiającym.</w:t>
      </w:r>
    </w:p>
    <w:p w14:paraId="2758A5A9" w14:textId="0DD46E3B" w:rsidR="000C0CA8" w:rsidRPr="00357A4D" w:rsidRDefault="00555E00" w:rsidP="000C0CA8">
      <w:pPr>
        <w:pStyle w:val="Nagwek3"/>
        <w:rPr>
          <w:sz w:val="24"/>
          <w:szCs w:val="24"/>
        </w:rPr>
      </w:pPr>
      <w:bookmarkStart w:id="52" w:name="_Toc122335523"/>
      <w:r w:rsidRPr="00357A4D">
        <w:rPr>
          <w:sz w:val="24"/>
          <w:szCs w:val="24"/>
        </w:rPr>
        <w:t>Oświetlenie awaryjne</w:t>
      </w:r>
      <w:bookmarkEnd w:id="52"/>
      <w:r w:rsidR="00997A04" w:rsidRPr="00357A4D">
        <w:rPr>
          <w:sz w:val="24"/>
          <w:szCs w:val="24"/>
        </w:rPr>
        <w:t xml:space="preserve"> </w:t>
      </w:r>
    </w:p>
    <w:p w14:paraId="0ED814A5"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 xml:space="preserve">W projekcie zastosowano system oświetlenia awaryjnego opartego na oprawach z wewnętrznym źródłem zasilania. Najważniejszą zaletą takiego systemu jest rozproszenie bezpieczeństwa na wszystkie oprawy oświetlenia awaryjnego w obiekcie, z których każda przełącza się w tryb pracy awaryjnej, niezależnie od innych urządzeń systemu. Posiadają one automatyczny nadzór napięcia sieci i stanu akumulatora oraz automatyczne przełączanie z pracy podstawowej na awaryjną. Stan oprawy sygnalizowany jest za pomocą diody LED. </w:t>
      </w:r>
    </w:p>
    <w:p w14:paraId="129CC607" w14:textId="5FDA147C"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 xml:space="preserve">Wszystkie oprawy oświetlenia awaryjnego wyposażone będą we własne źródło zasilania </w:t>
      </w:r>
      <w:r w:rsidR="00B54B72" w:rsidRPr="00B54B72">
        <w:rPr>
          <w:rFonts w:ascii="Arial Narrow" w:hAnsi="Arial Narrow" w:cs="Arial"/>
          <w:b/>
          <w:bCs/>
          <w:sz w:val="24"/>
          <w:szCs w:val="24"/>
        </w:rPr>
        <w:t>jako autonomiczne</w:t>
      </w:r>
      <w:r w:rsidR="00B54B72">
        <w:rPr>
          <w:rFonts w:ascii="Arial Narrow" w:hAnsi="Arial Narrow" w:cs="Arial"/>
          <w:sz w:val="24"/>
          <w:szCs w:val="24"/>
        </w:rPr>
        <w:t xml:space="preserve"> </w:t>
      </w:r>
      <w:r w:rsidRPr="00357A4D">
        <w:rPr>
          <w:rFonts w:ascii="Arial Narrow" w:hAnsi="Arial Narrow" w:cs="Arial"/>
          <w:sz w:val="24"/>
          <w:szCs w:val="24"/>
        </w:rPr>
        <w:t>(akumulatory w oprawach) zdolne do podtrzymania zasilania przez co najmniej jedną godzinę po zaniku napięcia podstawowego.</w:t>
      </w:r>
    </w:p>
    <w:p w14:paraId="2365A3FB" w14:textId="77777777" w:rsidR="000C0CA8" w:rsidRPr="00357A4D" w:rsidRDefault="000C0CA8" w:rsidP="000C0CA8">
      <w:pPr>
        <w:ind w:firstLine="360"/>
        <w:rPr>
          <w:rFonts w:ascii="Arial Narrow" w:hAnsi="Arial Narrow" w:cs="Arial"/>
          <w:sz w:val="24"/>
          <w:szCs w:val="24"/>
        </w:rPr>
      </w:pPr>
    </w:p>
    <w:p w14:paraId="0D5098D2"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lastRenderedPageBreak/>
        <w:t>Oprawy posiadają możliwość:</w:t>
      </w:r>
    </w:p>
    <w:p w14:paraId="68037273"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 xml:space="preserve">-  monitorowania zdalnego, </w:t>
      </w:r>
    </w:p>
    <w:p w14:paraId="674A8E86"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 xml:space="preserve">- funkcję trybu spoczynkowego </w:t>
      </w:r>
    </w:p>
    <w:p w14:paraId="324AA856"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 xml:space="preserve">- możliwość ustawienia trybu pracy ciągłej lub nieciągłej bez ingerencji w oprawę. </w:t>
      </w:r>
    </w:p>
    <w:p w14:paraId="7528B62B" w14:textId="29959032"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 xml:space="preserve">- możliwość programowania czasu (dogodnego terminu) wykonywania testu sprawności oraz testu czasu pracy dla poszczególnych opraw awaryjnych. </w:t>
      </w:r>
    </w:p>
    <w:p w14:paraId="27467B32"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Zaprojektowane oprawy wyposażone są w układ testu automatycznego i monitorowania zdalnego co oznacza, że wyniki automatycznego - autonomicznego testowania stanu technicznego każdej oprawy. Na  podstawie wyników testów tworzony jest dziennik zdarzeń, umożliwiając realizację obowiązków wymaganych przez RMI z dnia 12 kwietnia 2002 r. w sprawie warunków technicznych, jakim powinny odpowiadać budynki i ich usytuowanie [Dz. U. Nr 75, poz. 690] ze szczególnym uwzględnieniem załączonej do rozporządzenia normy PN-EN 50172 (Testowanie i serwis) zawierającego następujące informacje (punkt normy 6.3):</w:t>
      </w:r>
    </w:p>
    <w:p w14:paraId="55F10488" w14:textId="77777777" w:rsidR="000C0CA8" w:rsidRPr="00357A4D" w:rsidRDefault="000C0CA8" w:rsidP="000C0CA8">
      <w:pPr>
        <w:ind w:firstLine="360"/>
        <w:rPr>
          <w:rFonts w:ascii="Arial Narrow" w:hAnsi="Arial Narrow" w:cs="Arial"/>
          <w:sz w:val="24"/>
          <w:szCs w:val="24"/>
        </w:rPr>
      </w:pPr>
    </w:p>
    <w:p w14:paraId="1A47A74E"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a) Data zamówienia systemu, łącznie ze świadectwem określającym zmiany,</w:t>
      </w:r>
    </w:p>
    <w:p w14:paraId="49EA2344"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b) Data każdego okresowego sprawdzenia i testu,</w:t>
      </w:r>
    </w:p>
    <w:p w14:paraId="3657CFEE"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c) Data i zwięźle opisane szczegóły każdego serwisu i sprawdzenia przeprowadzonego testu</w:t>
      </w:r>
    </w:p>
    <w:p w14:paraId="61D0AA56"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d) Data i zwięźle opisane szczegóły każdego uszkodzenia oraz przeprowadzonych napraw</w:t>
      </w:r>
    </w:p>
    <w:p w14:paraId="1D238D05" w14:textId="77777777" w:rsidR="000C0CA8" w:rsidRPr="00357A4D" w:rsidRDefault="000C0CA8" w:rsidP="000C0CA8">
      <w:pPr>
        <w:ind w:firstLine="360"/>
        <w:rPr>
          <w:rFonts w:ascii="Arial Narrow" w:hAnsi="Arial Narrow" w:cs="Arial"/>
          <w:sz w:val="24"/>
          <w:szCs w:val="24"/>
        </w:rPr>
      </w:pPr>
      <w:r w:rsidRPr="00357A4D">
        <w:rPr>
          <w:rFonts w:ascii="Arial Narrow" w:hAnsi="Arial Narrow" w:cs="Arial"/>
          <w:sz w:val="24"/>
          <w:szCs w:val="24"/>
        </w:rPr>
        <w:t>e) Data i zwięźle opisane szczegóły każdej zmiany w instalacji oświetlenia awaryjnego</w:t>
      </w:r>
    </w:p>
    <w:p w14:paraId="2806CD5B" w14:textId="77777777" w:rsidR="000C0CA8" w:rsidRPr="00357A4D" w:rsidRDefault="000C0CA8" w:rsidP="000C0CA8">
      <w:pPr>
        <w:rPr>
          <w:rFonts w:ascii="Arial Narrow" w:hAnsi="Arial Narrow" w:cs="Arial"/>
          <w:sz w:val="24"/>
          <w:szCs w:val="24"/>
        </w:rPr>
      </w:pPr>
    </w:p>
    <w:p w14:paraId="50636F53" w14:textId="5B6AB74C" w:rsidR="00555E00" w:rsidRPr="00357A4D" w:rsidRDefault="00555E00" w:rsidP="00BD1B31">
      <w:pPr>
        <w:ind w:firstLine="360"/>
        <w:rPr>
          <w:rFonts w:ascii="Arial Narrow" w:hAnsi="Arial Narrow" w:cs="Arial"/>
          <w:sz w:val="24"/>
          <w:szCs w:val="24"/>
        </w:rPr>
      </w:pPr>
      <w:r w:rsidRPr="00357A4D">
        <w:rPr>
          <w:rFonts w:ascii="Arial Narrow" w:hAnsi="Arial Narrow" w:cs="Arial"/>
          <w:sz w:val="24"/>
          <w:szCs w:val="24"/>
        </w:rPr>
        <w:t xml:space="preserve">Dla zapewnienia odpowiedniego natężenia oświetlenia na drodze ewakuacji, w przypadku zaniku napięcia, należy wykonać instalację oświetlenia </w:t>
      </w:r>
      <w:r w:rsidR="00FA61FD" w:rsidRPr="00357A4D">
        <w:rPr>
          <w:rFonts w:ascii="Arial Narrow" w:hAnsi="Arial Narrow" w:cs="Arial"/>
          <w:sz w:val="24"/>
          <w:szCs w:val="24"/>
        </w:rPr>
        <w:t>awaryjnego. Na</w:t>
      </w:r>
      <w:r w:rsidRPr="00357A4D">
        <w:rPr>
          <w:rFonts w:ascii="Arial Narrow" w:hAnsi="Arial Narrow" w:cs="Arial"/>
          <w:sz w:val="24"/>
          <w:szCs w:val="24"/>
        </w:rPr>
        <w:t xml:space="preserve"> oświetlenie awaryjne w budynku składać się będą:</w:t>
      </w:r>
    </w:p>
    <w:p w14:paraId="11B2A397" w14:textId="77777777" w:rsidR="00555E00" w:rsidRPr="00357A4D" w:rsidRDefault="00555E00">
      <w:pPr>
        <w:numPr>
          <w:ilvl w:val="0"/>
          <w:numId w:val="2"/>
        </w:numPr>
        <w:rPr>
          <w:rFonts w:ascii="Arial Narrow" w:hAnsi="Arial Narrow" w:cs="Arial"/>
          <w:sz w:val="24"/>
          <w:szCs w:val="24"/>
        </w:rPr>
      </w:pPr>
      <w:r w:rsidRPr="00357A4D">
        <w:rPr>
          <w:rFonts w:ascii="Arial Narrow" w:hAnsi="Arial Narrow" w:cs="Arial"/>
          <w:sz w:val="24"/>
          <w:szCs w:val="24"/>
        </w:rPr>
        <w:t xml:space="preserve">oprawy </w:t>
      </w:r>
      <w:proofErr w:type="spellStart"/>
      <w:r w:rsidRPr="00357A4D">
        <w:rPr>
          <w:rFonts w:ascii="Arial Narrow" w:hAnsi="Arial Narrow" w:cs="Arial"/>
          <w:sz w:val="24"/>
          <w:szCs w:val="24"/>
        </w:rPr>
        <w:t>ośw</w:t>
      </w:r>
      <w:proofErr w:type="spellEnd"/>
      <w:r w:rsidRPr="00357A4D">
        <w:rPr>
          <w:rFonts w:ascii="Arial Narrow" w:hAnsi="Arial Narrow" w:cs="Arial"/>
          <w:sz w:val="24"/>
          <w:szCs w:val="24"/>
        </w:rPr>
        <w:t>. awaryjnego</w:t>
      </w:r>
    </w:p>
    <w:p w14:paraId="0D3A8291" w14:textId="77777777" w:rsidR="00555E00" w:rsidRPr="00357A4D" w:rsidRDefault="00555E00">
      <w:pPr>
        <w:numPr>
          <w:ilvl w:val="0"/>
          <w:numId w:val="2"/>
        </w:numPr>
        <w:rPr>
          <w:rFonts w:ascii="Arial Narrow" w:hAnsi="Arial Narrow" w:cs="Arial"/>
          <w:sz w:val="24"/>
          <w:szCs w:val="24"/>
        </w:rPr>
      </w:pPr>
      <w:r w:rsidRPr="00357A4D">
        <w:rPr>
          <w:rFonts w:ascii="Arial Narrow" w:hAnsi="Arial Narrow" w:cs="Arial"/>
          <w:sz w:val="24"/>
          <w:szCs w:val="24"/>
        </w:rPr>
        <w:t>oprawy ewakuacyjne kierunkowe</w:t>
      </w:r>
    </w:p>
    <w:p w14:paraId="18AFBCAF" w14:textId="77777777" w:rsidR="00555E00" w:rsidRPr="00357A4D" w:rsidRDefault="00555E00" w:rsidP="00555E00">
      <w:pPr>
        <w:rPr>
          <w:rFonts w:ascii="Arial Narrow" w:hAnsi="Arial Narrow" w:cs="Arial"/>
          <w:sz w:val="24"/>
          <w:szCs w:val="24"/>
        </w:rPr>
      </w:pPr>
      <w:r w:rsidRPr="00357A4D">
        <w:rPr>
          <w:rFonts w:ascii="Arial Narrow" w:hAnsi="Arial Narrow" w:cs="Arial"/>
          <w:sz w:val="24"/>
          <w:szCs w:val="24"/>
        </w:rPr>
        <w:t>Oprawy ewakuacyjne kierunkowe instalowane będą:</w:t>
      </w:r>
    </w:p>
    <w:p w14:paraId="28E64E68" w14:textId="77777777" w:rsidR="00555E00" w:rsidRPr="00357A4D" w:rsidRDefault="00555E00">
      <w:pPr>
        <w:numPr>
          <w:ilvl w:val="0"/>
          <w:numId w:val="5"/>
        </w:numPr>
        <w:rPr>
          <w:rFonts w:ascii="Arial Narrow" w:hAnsi="Arial Narrow" w:cs="Arial"/>
          <w:sz w:val="24"/>
          <w:szCs w:val="24"/>
        </w:rPr>
      </w:pPr>
      <w:r w:rsidRPr="00357A4D">
        <w:rPr>
          <w:rFonts w:ascii="Arial Narrow" w:hAnsi="Arial Narrow" w:cs="Arial"/>
          <w:sz w:val="24"/>
          <w:szCs w:val="24"/>
        </w:rPr>
        <w:t>przy drzwiach wyjściowych przeznaczonych do wyjścia ewakuacyjnego</w:t>
      </w:r>
    </w:p>
    <w:p w14:paraId="265AB48A" w14:textId="00549BC1" w:rsidR="00555E00" w:rsidRPr="00357A4D" w:rsidRDefault="00555E00">
      <w:pPr>
        <w:numPr>
          <w:ilvl w:val="0"/>
          <w:numId w:val="5"/>
        </w:numPr>
        <w:rPr>
          <w:rFonts w:ascii="Arial Narrow" w:hAnsi="Arial Narrow" w:cs="Arial"/>
          <w:sz w:val="24"/>
          <w:szCs w:val="24"/>
        </w:rPr>
      </w:pPr>
      <w:r w:rsidRPr="00357A4D">
        <w:rPr>
          <w:rFonts w:ascii="Arial Narrow" w:hAnsi="Arial Narrow" w:cs="Arial"/>
          <w:sz w:val="24"/>
          <w:szCs w:val="24"/>
        </w:rPr>
        <w:t>nad wyjściem ewakuacyjnym z budynku</w:t>
      </w:r>
      <w:r w:rsidR="00997A04" w:rsidRPr="00357A4D">
        <w:rPr>
          <w:rFonts w:ascii="Arial Narrow" w:hAnsi="Arial Narrow" w:cs="Arial"/>
          <w:sz w:val="24"/>
          <w:szCs w:val="24"/>
        </w:rPr>
        <w:tab/>
      </w:r>
    </w:p>
    <w:p w14:paraId="28C8F128" w14:textId="5673AF3E" w:rsidR="000C0CA8" w:rsidRPr="00357A4D" w:rsidRDefault="00555E00" w:rsidP="000C0CA8">
      <w:pPr>
        <w:numPr>
          <w:ilvl w:val="0"/>
          <w:numId w:val="5"/>
        </w:numPr>
        <w:rPr>
          <w:rFonts w:ascii="Arial Narrow" w:hAnsi="Arial Narrow" w:cs="Arial"/>
          <w:sz w:val="24"/>
          <w:szCs w:val="24"/>
        </w:rPr>
      </w:pPr>
      <w:r w:rsidRPr="00357A4D">
        <w:rPr>
          <w:rFonts w:ascii="Arial Narrow" w:hAnsi="Arial Narrow" w:cs="Arial"/>
          <w:sz w:val="24"/>
          <w:szCs w:val="24"/>
        </w:rPr>
        <w:t>w korytarzach, przy zmianie kierunku</w:t>
      </w:r>
    </w:p>
    <w:p w14:paraId="2F16C24E" w14:textId="1728E994" w:rsidR="000C0CA8" w:rsidRPr="00357A4D" w:rsidRDefault="000C0CA8" w:rsidP="000C0CA8">
      <w:pPr>
        <w:rPr>
          <w:rFonts w:ascii="Arial Narrow" w:hAnsi="Arial Narrow" w:cs="Arial"/>
          <w:sz w:val="24"/>
          <w:szCs w:val="24"/>
        </w:rPr>
      </w:pPr>
    </w:p>
    <w:p w14:paraId="2C942A72" w14:textId="77777777" w:rsidR="000C0CA8" w:rsidRPr="00357A4D" w:rsidRDefault="000C0CA8" w:rsidP="000C0CA8">
      <w:pPr>
        <w:ind w:firstLine="708"/>
        <w:rPr>
          <w:rFonts w:ascii="Arial Narrow" w:hAnsi="Arial Narrow" w:cs="Arial"/>
          <w:sz w:val="24"/>
          <w:szCs w:val="24"/>
        </w:rPr>
      </w:pPr>
      <w:r w:rsidRPr="00357A4D">
        <w:rPr>
          <w:rFonts w:ascii="Arial Narrow" w:hAnsi="Arial Narrow" w:cs="Arial"/>
          <w:sz w:val="24"/>
          <w:szCs w:val="24"/>
        </w:rPr>
        <w:t>Natężenie oświetlenia awaryjnego i ewakuacyjnego nie powinno być mniejsze niż 5,0 lx, na drodze ewakuacji. Natężenie oświetlenia awaryjnego przy hydrantach nie powinno być mniejsze niż 5,0 lx. Natężenie przy strefach zagrożenia min.15lx</w:t>
      </w:r>
    </w:p>
    <w:p w14:paraId="20870DF2" w14:textId="74514317" w:rsidR="000C0CA8" w:rsidRDefault="000C0CA8" w:rsidP="00E41DD8">
      <w:pPr>
        <w:rPr>
          <w:rFonts w:ascii="Arial Narrow" w:hAnsi="Arial Narrow" w:cs="Arial"/>
          <w:sz w:val="24"/>
          <w:szCs w:val="24"/>
        </w:rPr>
      </w:pPr>
      <w:r w:rsidRPr="00357A4D">
        <w:rPr>
          <w:rFonts w:ascii="Arial Narrow" w:hAnsi="Arial Narrow" w:cs="Arial"/>
          <w:sz w:val="24"/>
          <w:szCs w:val="24"/>
        </w:rPr>
        <w:t>Zasilanie opraw awaryjnych z rozdzielnicy głównej, z dedykowanych obwodów, należy wykonać przewodami YDY 3x1,5, zabezpieczonych wył. nadmiarowo prądowymi B10A.</w:t>
      </w:r>
    </w:p>
    <w:p w14:paraId="6C87C882" w14:textId="30240682" w:rsidR="00B54B72" w:rsidRDefault="00B54B72" w:rsidP="00E41DD8">
      <w:pPr>
        <w:rPr>
          <w:rFonts w:ascii="Arial Narrow" w:hAnsi="Arial Narrow" w:cs="Arial"/>
          <w:sz w:val="24"/>
          <w:szCs w:val="24"/>
        </w:rPr>
      </w:pPr>
    </w:p>
    <w:p w14:paraId="0175A265" w14:textId="77777777" w:rsidR="00B54B72" w:rsidRPr="00B54B72" w:rsidRDefault="00B54B72" w:rsidP="00B54B72">
      <w:pPr>
        <w:pStyle w:val="Nagwek4"/>
        <w:rPr>
          <w:rFonts w:eastAsiaTheme="minorHAnsi"/>
        </w:rPr>
      </w:pPr>
      <w:bookmarkStart w:id="53" w:name="_Toc42108811"/>
      <w:bookmarkStart w:id="54" w:name="_Toc42626660"/>
      <w:bookmarkStart w:id="55" w:name="_Toc122335524"/>
      <w:r w:rsidRPr="00B54B72">
        <w:rPr>
          <w:rFonts w:eastAsiaTheme="minorHAnsi"/>
        </w:rPr>
        <w:t>Kontrola instalacji oświetlenia awaryjnego</w:t>
      </w:r>
      <w:bookmarkEnd w:id="53"/>
      <w:bookmarkEnd w:id="54"/>
      <w:bookmarkEnd w:id="55"/>
    </w:p>
    <w:p w14:paraId="18E3A7B4" w14:textId="77777777" w:rsidR="00B54B72" w:rsidRPr="00B54B72" w:rsidRDefault="00B54B72" w:rsidP="00B54B72">
      <w:pPr>
        <w:autoSpaceDN w:val="0"/>
        <w:adjustRightInd w:val="0"/>
        <w:ind w:firstLine="708"/>
        <w:rPr>
          <w:rFonts w:ascii="Arial Narrow" w:eastAsiaTheme="minorHAnsi" w:hAnsi="Arial Narrow" w:cs="Segoe UI"/>
          <w:lang w:eastAsia="en-US"/>
        </w:rPr>
      </w:pPr>
      <w:r w:rsidRPr="00B54B72">
        <w:rPr>
          <w:rFonts w:ascii="Arial Narrow" w:eastAsiaTheme="minorHAnsi" w:hAnsi="Arial Narrow" w:cs="Segoe UI"/>
          <w:lang w:eastAsia="en-US"/>
        </w:rPr>
        <w:t>Ponieważ istnieje możliwość uszkodzenia zasilanie oświetlenia podstawowego w krótkim czasie po testowaniu systemu oświetlenia awaryjnego lub podczas kolejnego ładowania akumulatorów, testy, które wymagają pełnego przewidzianego dla nich czasu trwania, powinny być, o ile to możliwe, podejmowane w okresach o niskim ryzyku wystąpienia zagrożenia. Pozwoli to na bezpieczne, ponowne naładowanie akumulatora. Inną możliwością jest wykonanie, do czasu ponownego naładowania akumulatorów, testów krótkotrwałych.</w:t>
      </w:r>
    </w:p>
    <w:p w14:paraId="70A561E8" w14:textId="77777777" w:rsidR="00B54B72" w:rsidRPr="00B54B72" w:rsidRDefault="00B54B72" w:rsidP="00B54B72">
      <w:pPr>
        <w:spacing w:after="160" w:line="259" w:lineRule="auto"/>
        <w:rPr>
          <w:rFonts w:ascii="Arial Narrow" w:eastAsiaTheme="minorHAnsi" w:hAnsi="Arial Narrow" w:cs="Segoe UI"/>
          <w:lang w:eastAsia="en-US"/>
        </w:rPr>
      </w:pPr>
      <w:r w:rsidRPr="00B54B72">
        <w:rPr>
          <w:rFonts w:ascii="Arial Narrow" w:eastAsiaTheme="minorHAnsi" w:hAnsi="Arial Narrow" w:cs="Segoe UI"/>
          <w:lang w:eastAsia="en-US"/>
        </w:rPr>
        <w:br w:type="page"/>
      </w:r>
    </w:p>
    <w:p w14:paraId="13A9EB7F" w14:textId="77777777" w:rsidR="00B54B72" w:rsidRPr="00B54B72" w:rsidRDefault="00B54B72" w:rsidP="00B54B72">
      <w:pPr>
        <w:pStyle w:val="Nagwek4"/>
        <w:rPr>
          <w:rFonts w:eastAsiaTheme="minorHAnsi"/>
        </w:rPr>
      </w:pPr>
      <w:bookmarkStart w:id="56" w:name="_Toc42595048"/>
      <w:bookmarkStart w:id="57" w:name="_Toc42108812"/>
      <w:bookmarkStart w:id="58" w:name="_Toc42626661"/>
      <w:bookmarkStart w:id="59" w:name="_Toc122335525"/>
      <w:bookmarkEnd w:id="56"/>
      <w:r w:rsidRPr="00B54B72">
        <w:rPr>
          <w:rFonts w:eastAsiaTheme="minorHAnsi"/>
        </w:rPr>
        <w:lastRenderedPageBreak/>
        <w:t>Test codzienny</w:t>
      </w:r>
      <w:bookmarkEnd w:id="57"/>
      <w:bookmarkEnd w:id="58"/>
      <w:bookmarkEnd w:id="59"/>
    </w:p>
    <w:p w14:paraId="78BC19B6"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 xml:space="preserve">Wskaźniki prawidłowości działania centralnego zasilania powinny być sprawdzane wzrokowo. </w:t>
      </w:r>
    </w:p>
    <w:p w14:paraId="63334C42"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UWAGA: Inspekcja wzrokowa ma rozpoznać stan gotowości systemu do pracy oraz rozpoznać, czy system nie wymaga przeprowadzenia testu.</w:t>
      </w:r>
    </w:p>
    <w:p w14:paraId="4201649B" w14:textId="77777777" w:rsidR="00B54B72" w:rsidRPr="00B54B72" w:rsidRDefault="00B54B72" w:rsidP="00B54B72">
      <w:pPr>
        <w:pStyle w:val="Nagwek4"/>
        <w:rPr>
          <w:rFonts w:eastAsiaTheme="minorHAnsi"/>
        </w:rPr>
      </w:pPr>
      <w:bookmarkStart w:id="60" w:name="_Toc42108813"/>
      <w:bookmarkStart w:id="61" w:name="_Toc42626662"/>
      <w:bookmarkStart w:id="62" w:name="_Toc122335526"/>
      <w:r w:rsidRPr="00B54B72">
        <w:rPr>
          <w:rFonts w:eastAsiaTheme="minorHAnsi"/>
        </w:rPr>
        <w:t>Test comiesięczny</w:t>
      </w:r>
      <w:bookmarkEnd w:id="60"/>
      <w:bookmarkEnd w:id="61"/>
      <w:bookmarkEnd w:id="62"/>
    </w:p>
    <w:p w14:paraId="4A7D65F9"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Jeżeli stosowane są automatyczne urządzenia testujące, to wyniki krótkotrwałych testów należy rejestrować. W przeciwnym wypadku testy należy przeprowadzać w następujący sposób:</w:t>
      </w:r>
    </w:p>
    <w:p w14:paraId="47BDEF3A"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a) Włączyć awaryjny tryb pracy każdej oprawy oświetleniowej i każdego znaku wyjścia oświetlonego wewnętrznie z zasilaniem akumulatorowym, poprzez symulację uszkodzenia zasilania podstawowego na czas wystarczający do upewnienia się, że każda lampa świeci.</w:t>
      </w:r>
    </w:p>
    <w:p w14:paraId="5C8F61E1" w14:textId="77777777" w:rsidR="00B54B72" w:rsidRPr="00B54B72" w:rsidRDefault="00B54B72" w:rsidP="00B54B72">
      <w:pPr>
        <w:autoSpaceDN w:val="0"/>
        <w:adjustRightInd w:val="0"/>
        <w:rPr>
          <w:rFonts w:ascii="Arial Narrow" w:eastAsiaTheme="minorHAnsi" w:hAnsi="Arial Narrow" w:cs="Segoe UI"/>
          <w:lang w:eastAsia="en-US"/>
        </w:rPr>
      </w:pPr>
    </w:p>
    <w:p w14:paraId="03AADE77"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UWAGA: Zaleca się, aby okres symulowanego uszkodzenia był wystarczający dla potrzeb badania, jednakże minimalizowany ze względu na możliwość uszkodzenia komponentów systemu, np. lamp. Podczas tego okresu należy sprawdzić wszystkie oprawy oświetleniowe i  znaki, aby upewnić się, czy istnieją, czy są czyste oraz czy prawidłowo funkcjonują. Na końcu tego testu okresowego zaleca się przywrócenie zasilania podstawowego i  sprawdzenie każdej lampki kontrolnej lub urządzania, w celu upewnienia się, że wskazują one na przywrócenie zasilania podstawowego.</w:t>
      </w:r>
    </w:p>
    <w:p w14:paraId="4D253A05" w14:textId="77777777" w:rsidR="00B54B72" w:rsidRPr="00B54B72" w:rsidRDefault="00B54B72" w:rsidP="00B54B72">
      <w:pPr>
        <w:pStyle w:val="Nagwek4"/>
        <w:rPr>
          <w:rFonts w:eastAsiaTheme="minorHAnsi"/>
        </w:rPr>
      </w:pPr>
      <w:bookmarkStart w:id="63" w:name="_Toc42108814"/>
      <w:bookmarkStart w:id="64" w:name="_Toc42626663"/>
      <w:bookmarkStart w:id="65" w:name="_Toc122335527"/>
      <w:r w:rsidRPr="00B54B72">
        <w:rPr>
          <w:rFonts w:eastAsiaTheme="minorHAnsi"/>
        </w:rPr>
        <w:t>Test coroczny</w:t>
      </w:r>
      <w:bookmarkEnd w:id="63"/>
      <w:bookmarkEnd w:id="64"/>
      <w:bookmarkEnd w:id="65"/>
    </w:p>
    <w:p w14:paraId="282FB3E6"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Jeżeli stosowane są automatycznie urządzenia testujące, to wyniki pełnych znamionowych testów czasu trwania należy rejestrować. W przypadku wszelkich innych systemów, należy przeprowadzać sprawdzania comiesięczne oraz następujące dodatkowe testy:</w:t>
      </w:r>
    </w:p>
    <w:p w14:paraId="49154F7A" w14:textId="77777777" w:rsidR="00B54B72" w:rsidRPr="00B54B72" w:rsidRDefault="00B54B72" w:rsidP="00B54B72">
      <w:pPr>
        <w:pStyle w:val="Akapitzlist"/>
        <w:numPr>
          <w:ilvl w:val="0"/>
          <w:numId w:val="19"/>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 xml:space="preserve">Każdą oprawę oświetleniową i znak oświetlany wewnętrznie należy testować </w:t>
      </w:r>
      <w:proofErr w:type="spellStart"/>
      <w:r w:rsidRPr="00B54B72">
        <w:rPr>
          <w:rFonts w:ascii="Arial Narrow" w:eastAsiaTheme="minorHAnsi" w:hAnsi="Arial Narrow" w:cs="Segoe UI"/>
          <w:lang w:eastAsia="en-US"/>
        </w:rPr>
        <w:t>j.w</w:t>
      </w:r>
      <w:proofErr w:type="spellEnd"/>
      <w:r w:rsidRPr="00B54B72">
        <w:rPr>
          <w:rFonts w:ascii="Arial Narrow" w:eastAsiaTheme="minorHAnsi" w:hAnsi="Arial Narrow" w:cs="Segoe UI"/>
          <w:lang w:eastAsia="en-US"/>
        </w:rPr>
        <w:t>., jednakże w przypadku pełnego znamionowego czasu trwania - zgodnie z informacją producenta;</w:t>
      </w:r>
    </w:p>
    <w:p w14:paraId="5196DBC1" w14:textId="77777777" w:rsidR="00B54B72" w:rsidRPr="00B54B72" w:rsidRDefault="00B54B72" w:rsidP="00B54B72">
      <w:pPr>
        <w:pStyle w:val="Akapitzlist"/>
        <w:numPr>
          <w:ilvl w:val="0"/>
          <w:numId w:val="19"/>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Należy przywrócić zasilanie oświetlenia podstawowego i sprawdzić każdą lampkę kontrolną lub urządzenie, w celu upewnienia się, że wskazują one na przywrócenie zasilania podstawowego. Zaleca się sprawdzenie poprawności działania układu ładowania;</w:t>
      </w:r>
    </w:p>
    <w:p w14:paraId="7F6C9571" w14:textId="329FE595" w:rsidR="00B54B72" w:rsidRPr="00B54B72" w:rsidRDefault="00B54B72" w:rsidP="00B54B72">
      <w:pPr>
        <w:pStyle w:val="Akapitzlist"/>
        <w:numPr>
          <w:ilvl w:val="0"/>
          <w:numId w:val="19"/>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W dzienniku należy zapisać datę testu i jego wyniki;</w:t>
      </w:r>
    </w:p>
    <w:p w14:paraId="03ADFF40" w14:textId="77777777" w:rsidR="00B54B72" w:rsidRPr="00CE6732" w:rsidRDefault="00B54B72" w:rsidP="00B54B72">
      <w:pPr>
        <w:pStyle w:val="Nagwek4"/>
        <w:rPr>
          <w:rFonts w:eastAsiaTheme="minorHAnsi"/>
        </w:rPr>
      </w:pPr>
      <w:bookmarkStart w:id="66" w:name="_Toc42108815"/>
      <w:bookmarkStart w:id="67" w:name="_Toc42626664"/>
      <w:bookmarkStart w:id="68" w:name="_Toc122335528"/>
      <w:r w:rsidRPr="00CE6732">
        <w:rPr>
          <w:rFonts w:eastAsiaTheme="minorHAnsi"/>
        </w:rPr>
        <w:t>Dziennik (raportowanie)</w:t>
      </w:r>
      <w:bookmarkEnd w:id="66"/>
      <w:bookmarkEnd w:id="67"/>
      <w:bookmarkEnd w:id="68"/>
    </w:p>
    <w:p w14:paraId="4525DCA4"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Dziennik powinien znajdować się w obrębie nieruchomości pod nadzorem odpowiedniej osoby wyznaczonej przez dzierżawcę/ właściciela; powinien być łatwo dostępny do kontroli przez każdą uprawnioną osobę.</w:t>
      </w:r>
    </w:p>
    <w:p w14:paraId="588E67BA"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lang w:eastAsia="en-US"/>
        </w:rPr>
        <w:t>Dziennik powinien służyć do zapisu co najmniej następujących informacji:</w:t>
      </w:r>
    </w:p>
    <w:p w14:paraId="6A2E36D7" w14:textId="77777777" w:rsidR="00B54B72" w:rsidRPr="00B54B72" w:rsidRDefault="00B54B72" w:rsidP="00B54B72">
      <w:pPr>
        <w:pStyle w:val="Akapitzlist"/>
        <w:numPr>
          <w:ilvl w:val="0"/>
          <w:numId w:val="20"/>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Data zamówienia systemu, łącznie ze świadectwem określającym zmiany;</w:t>
      </w:r>
    </w:p>
    <w:p w14:paraId="09FAC201" w14:textId="77777777" w:rsidR="00B54B72" w:rsidRPr="00B54B72" w:rsidRDefault="00B54B72" w:rsidP="00B54B72">
      <w:pPr>
        <w:pStyle w:val="Akapitzlist"/>
        <w:numPr>
          <w:ilvl w:val="0"/>
          <w:numId w:val="20"/>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Data każdego okresowego sprawdzenia i testu;</w:t>
      </w:r>
    </w:p>
    <w:p w14:paraId="73F1696A" w14:textId="77777777" w:rsidR="00B54B72" w:rsidRPr="00B54B72" w:rsidRDefault="00B54B72" w:rsidP="00B54B72">
      <w:pPr>
        <w:pStyle w:val="Akapitzlist"/>
        <w:numPr>
          <w:ilvl w:val="0"/>
          <w:numId w:val="20"/>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Data i zwięźle opisane szczegóły każdego serwisu i sprawdzenia lub przeprowadzonego testu;</w:t>
      </w:r>
    </w:p>
    <w:p w14:paraId="0F660B89" w14:textId="77777777" w:rsidR="00B54B72" w:rsidRPr="00B54B72" w:rsidRDefault="00B54B72" w:rsidP="00B54B72">
      <w:pPr>
        <w:pStyle w:val="Akapitzlist"/>
        <w:numPr>
          <w:ilvl w:val="0"/>
          <w:numId w:val="20"/>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Data i zwięźle opisane szczegóły każdego uszkodzenia oraz przeprowadzonych napraw;</w:t>
      </w:r>
    </w:p>
    <w:p w14:paraId="58D53C58" w14:textId="77777777" w:rsidR="00B54B72" w:rsidRPr="00B54B72" w:rsidRDefault="00B54B72" w:rsidP="00B54B72">
      <w:pPr>
        <w:pStyle w:val="Akapitzlist"/>
        <w:numPr>
          <w:ilvl w:val="0"/>
          <w:numId w:val="20"/>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Data i zwięźle opisane szczegóły każdej zmiany w instalacji oświetlenia awaryjnego;</w:t>
      </w:r>
    </w:p>
    <w:p w14:paraId="0778D0F1" w14:textId="77777777" w:rsidR="00B54B72" w:rsidRPr="00B54B72" w:rsidRDefault="00B54B72" w:rsidP="00B54B72">
      <w:pPr>
        <w:pStyle w:val="Akapitzlist"/>
        <w:numPr>
          <w:ilvl w:val="0"/>
          <w:numId w:val="20"/>
        </w:numPr>
        <w:autoSpaceDE w:val="0"/>
        <w:autoSpaceDN w:val="0"/>
        <w:adjustRightInd w:val="0"/>
        <w:spacing w:line="240" w:lineRule="auto"/>
        <w:contextualSpacing/>
        <w:rPr>
          <w:rFonts w:ascii="Arial Narrow" w:eastAsiaTheme="minorHAnsi" w:hAnsi="Arial Narrow" w:cs="Segoe UI"/>
          <w:lang w:eastAsia="en-US"/>
        </w:rPr>
      </w:pPr>
      <w:r w:rsidRPr="00B54B72">
        <w:rPr>
          <w:rFonts w:ascii="Arial Narrow" w:eastAsiaTheme="minorHAnsi" w:hAnsi="Arial Narrow" w:cs="Segoe UI"/>
          <w:lang w:eastAsia="en-US"/>
        </w:rPr>
        <w:t>Gdy stosowane jest jakiekolwiek urządzenie testujące automatycznie, wówczas powinny być opisane podstawowe charakterystyki i sposób działania urządzenia.</w:t>
      </w:r>
    </w:p>
    <w:p w14:paraId="40F46047" w14:textId="77777777" w:rsidR="00B54B72" w:rsidRPr="00B54B72" w:rsidRDefault="00B54B72" w:rsidP="00B54B72">
      <w:pPr>
        <w:pStyle w:val="Akapitzlist"/>
        <w:autoSpaceDN w:val="0"/>
        <w:adjustRightInd w:val="0"/>
        <w:rPr>
          <w:rFonts w:ascii="Arial Narrow" w:eastAsiaTheme="minorHAnsi" w:hAnsi="Arial Narrow" w:cs="Segoe UI"/>
          <w:lang w:eastAsia="en-US"/>
        </w:rPr>
      </w:pPr>
    </w:p>
    <w:p w14:paraId="7A1E5C81" w14:textId="77777777" w:rsidR="00B54B72" w:rsidRPr="00B54B72" w:rsidRDefault="00B54B72" w:rsidP="00B54B72">
      <w:pPr>
        <w:autoSpaceDN w:val="0"/>
        <w:adjustRightInd w:val="0"/>
        <w:rPr>
          <w:rFonts w:ascii="Arial Narrow" w:eastAsiaTheme="minorHAnsi" w:hAnsi="Arial Narrow" w:cs="Segoe UI"/>
          <w:lang w:eastAsia="en-US"/>
        </w:rPr>
      </w:pPr>
      <w:r w:rsidRPr="00B54B72">
        <w:rPr>
          <w:rFonts w:ascii="Arial Narrow" w:eastAsiaTheme="minorHAnsi" w:hAnsi="Arial Narrow" w:cs="Segoe UI"/>
          <w:b/>
          <w:bCs/>
          <w:lang w:eastAsia="en-US"/>
        </w:rPr>
        <w:t xml:space="preserve">UWAGA: </w:t>
      </w:r>
      <w:r w:rsidRPr="00B54B72">
        <w:rPr>
          <w:rFonts w:ascii="Arial Narrow" w:eastAsiaTheme="minorHAnsi" w:hAnsi="Arial Narrow" w:cs="Segoe UI"/>
          <w:lang w:eastAsia="en-US"/>
        </w:rPr>
        <w:t>Dziennik może także zawierać strony do innych zapisów związanych z  bezpieczeństwem np. dotyczących alarmów pożarowych. W dzienniku mogą być również zapisane szczegóły związanie z wymianą komponentów opraw, takich jak typ lamy, akumulator i bezpiecznik.</w:t>
      </w:r>
    </w:p>
    <w:p w14:paraId="711A76A0" w14:textId="3B37457E" w:rsidR="00B54B72" w:rsidRDefault="00B54B72">
      <w:pPr>
        <w:spacing w:after="200" w:line="276" w:lineRule="auto"/>
        <w:jc w:val="left"/>
        <w:rPr>
          <w:rFonts w:ascii="Arial Narrow" w:hAnsi="Arial Narrow" w:cs="Arial"/>
          <w:sz w:val="24"/>
          <w:szCs w:val="24"/>
        </w:rPr>
      </w:pPr>
      <w:r>
        <w:rPr>
          <w:rFonts w:ascii="Arial Narrow" w:hAnsi="Arial Narrow" w:cs="Arial"/>
          <w:sz w:val="24"/>
          <w:szCs w:val="24"/>
        </w:rPr>
        <w:br w:type="page"/>
      </w:r>
    </w:p>
    <w:p w14:paraId="2DBA9A16" w14:textId="77777777" w:rsidR="00B54B72" w:rsidRPr="00357A4D" w:rsidRDefault="00B54B72" w:rsidP="00E41DD8">
      <w:pPr>
        <w:rPr>
          <w:rFonts w:ascii="Arial Narrow" w:hAnsi="Arial Narrow" w:cs="Arial"/>
          <w:sz w:val="24"/>
          <w:szCs w:val="24"/>
        </w:rPr>
      </w:pPr>
    </w:p>
    <w:p w14:paraId="0F2C6DC5" w14:textId="46117786" w:rsidR="00973A96" w:rsidRPr="00357A4D" w:rsidRDefault="00973A96">
      <w:pPr>
        <w:pStyle w:val="Nagwek2"/>
        <w:rPr>
          <w:sz w:val="24"/>
          <w:szCs w:val="24"/>
        </w:rPr>
      </w:pPr>
      <w:bookmarkStart w:id="69" w:name="_Toc292270020"/>
      <w:bookmarkStart w:id="70" w:name="_Toc479850215"/>
      <w:bookmarkStart w:id="71" w:name="_Toc8729911"/>
      <w:bookmarkStart w:id="72" w:name="_Toc122335529"/>
      <w:r w:rsidRPr="00357A4D">
        <w:rPr>
          <w:sz w:val="24"/>
          <w:szCs w:val="24"/>
        </w:rPr>
        <w:t>Gniazda wtykowe 230V</w:t>
      </w:r>
      <w:bookmarkEnd w:id="69"/>
      <w:bookmarkEnd w:id="70"/>
      <w:bookmarkEnd w:id="71"/>
      <w:bookmarkEnd w:id="72"/>
      <w:r w:rsidR="00997A04" w:rsidRPr="00357A4D">
        <w:rPr>
          <w:sz w:val="24"/>
          <w:szCs w:val="24"/>
        </w:rPr>
        <w:t xml:space="preserve"> </w:t>
      </w:r>
    </w:p>
    <w:p w14:paraId="367BCC46" w14:textId="6334734B" w:rsidR="00973A96" w:rsidRPr="00357A4D" w:rsidRDefault="00973A96" w:rsidP="00BD1B31">
      <w:pPr>
        <w:ind w:firstLine="360"/>
        <w:rPr>
          <w:rFonts w:ascii="Arial Narrow" w:hAnsi="Arial Narrow" w:cs="Arial"/>
          <w:sz w:val="24"/>
          <w:szCs w:val="24"/>
        </w:rPr>
      </w:pPr>
      <w:r w:rsidRPr="00357A4D">
        <w:rPr>
          <w:rFonts w:ascii="Arial Narrow" w:hAnsi="Arial Narrow" w:cs="Arial"/>
          <w:sz w:val="24"/>
          <w:szCs w:val="24"/>
        </w:rPr>
        <w:t xml:space="preserve">W obrębie </w:t>
      </w:r>
      <w:r w:rsidR="00E3293B" w:rsidRPr="00357A4D">
        <w:rPr>
          <w:rFonts w:ascii="Arial Narrow" w:hAnsi="Arial Narrow" w:cs="Arial"/>
          <w:sz w:val="24"/>
          <w:szCs w:val="24"/>
        </w:rPr>
        <w:t>większości</w:t>
      </w:r>
      <w:r w:rsidRPr="00357A4D">
        <w:rPr>
          <w:rFonts w:ascii="Arial Narrow" w:hAnsi="Arial Narrow" w:cs="Arial"/>
          <w:sz w:val="24"/>
          <w:szCs w:val="24"/>
        </w:rPr>
        <w:t xml:space="preserve"> pomieszczeń </w:t>
      </w:r>
      <w:r w:rsidR="00A12B56" w:rsidRPr="00357A4D">
        <w:rPr>
          <w:rFonts w:ascii="Arial Narrow" w:hAnsi="Arial Narrow" w:cs="Arial"/>
          <w:sz w:val="24"/>
          <w:szCs w:val="24"/>
        </w:rPr>
        <w:t>na powierzchni</w:t>
      </w:r>
      <w:r w:rsidR="00EA3DB9" w:rsidRPr="00357A4D">
        <w:rPr>
          <w:rFonts w:ascii="Arial Narrow" w:hAnsi="Arial Narrow" w:cs="Arial"/>
          <w:sz w:val="24"/>
          <w:szCs w:val="24"/>
        </w:rPr>
        <w:t xml:space="preserve"> </w:t>
      </w:r>
      <w:r w:rsidRPr="00357A4D">
        <w:rPr>
          <w:rFonts w:ascii="Arial Narrow" w:hAnsi="Arial Narrow" w:cs="Arial"/>
          <w:sz w:val="24"/>
          <w:szCs w:val="24"/>
        </w:rPr>
        <w:t>zamontowane zostaną gniazda 230V dla zasilania:</w:t>
      </w:r>
    </w:p>
    <w:p w14:paraId="46586BA0" w14:textId="77777777" w:rsidR="00973A96" w:rsidRPr="00357A4D" w:rsidRDefault="00973A96">
      <w:pPr>
        <w:numPr>
          <w:ilvl w:val="0"/>
          <w:numId w:val="6"/>
        </w:numPr>
        <w:rPr>
          <w:rFonts w:ascii="Arial Narrow" w:hAnsi="Arial Narrow" w:cs="Arial"/>
          <w:sz w:val="24"/>
          <w:szCs w:val="24"/>
        </w:rPr>
      </w:pPr>
      <w:r w:rsidRPr="00357A4D">
        <w:rPr>
          <w:rFonts w:ascii="Arial Narrow" w:hAnsi="Arial Narrow" w:cs="Arial"/>
          <w:sz w:val="24"/>
          <w:szCs w:val="24"/>
        </w:rPr>
        <w:t>urządzeń stacjonarnych,</w:t>
      </w:r>
    </w:p>
    <w:p w14:paraId="47CDCE34" w14:textId="77777777" w:rsidR="00973A96" w:rsidRPr="00357A4D" w:rsidRDefault="00973A96">
      <w:pPr>
        <w:numPr>
          <w:ilvl w:val="0"/>
          <w:numId w:val="6"/>
        </w:numPr>
        <w:rPr>
          <w:rFonts w:ascii="Arial Narrow" w:hAnsi="Arial Narrow" w:cs="Arial"/>
          <w:sz w:val="24"/>
          <w:szCs w:val="24"/>
        </w:rPr>
      </w:pPr>
      <w:r w:rsidRPr="00357A4D">
        <w:rPr>
          <w:rFonts w:ascii="Arial Narrow" w:hAnsi="Arial Narrow" w:cs="Arial"/>
          <w:sz w:val="24"/>
          <w:szCs w:val="24"/>
        </w:rPr>
        <w:t>urządzeń porządkowych,</w:t>
      </w:r>
    </w:p>
    <w:p w14:paraId="3D6C6F44" w14:textId="23EEF19A" w:rsidR="00973A96" w:rsidRPr="00357A4D" w:rsidRDefault="00973A96">
      <w:pPr>
        <w:numPr>
          <w:ilvl w:val="0"/>
          <w:numId w:val="6"/>
        </w:numPr>
        <w:rPr>
          <w:rFonts w:ascii="Arial Narrow" w:hAnsi="Arial Narrow" w:cs="Arial"/>
          <w:sz w:val="24"/>
          <w:szCs w:val="24"/>
        </w:rPr>
      </w:pPr>
      <w:r w:rsidRPr="00357A4D">
        <w:rPr>
          <w:rFonts w:ascii="Arial Narrow" w:hAnsi="Arial Narrow" w:cs="Arial"/>
          <w:sz w:val="24"/>
          <w:szCs w:val="24"/>
        </w:rPr>
        <w:t>gniazda serwisowe</w:t>
      </w:r>
      <w:r w:rsidR="00E3293B" w:rsidRPr="00357A4D">
        <w:rPr>
          <w:rFonts w:ascii="Arial Narrow" w:hAnsi="Arial Narrow" w:cs="Arial"/>
          <w:sz w:val="24"/>
          <w:szCs w:val="24"/>
        </w:rPr>
        <w:t xml:space="preserve"> i ogólne.</w:t>
      </w:r>
    </w:p>
    <w:p w14:paraId="03F55D65" w14:textId="77777777" w:rsidR="00973A96" w:rsidRPr="00357A4D" w:rsidRDefault="00973A96" w:rsidP="00973A96">
      <w:pPr>
        <w:rPr>
          <w:rFonts w:ascii="Arial Narrow" w:hAnsi="Arial Narrow" w:cs="Arial"/>
          <w:sz w:val="24"/>
          <w:szCs w:val="24"/>
        </w:rPr>
      </w:pPr>
      <w:r w:rsidRPr="00357A4D">
        <w:rPr>
          <w:rFonts w:ascii="Arial Narrow" w:hAnsi="Arial Narrow" w:cs="Arial"/>
          <w:sz w:val="24"/>
          <w:szCs w:val="24"/>
        </w:rPr>
        <w:t>Wszystkie gniazda wtykowe 230V instalowane będą:</w:t>
      </w:r>
    </w:p>
    <w:p w14:paraId="770CAF6C" w14:textId="27232C85" w:rsidR="00973A96" w:rsidRPr="00357A4D" w:rsidRDefault="00973A96">
      <w:pPr>
        <w:numPr>
          <w:ilvl w:val="0"/>
          <w:numId w:val="7"/>
        </w:numPr>
        <w:rPr>
          <w:rFonts w:ascii="Arial Narrow" w:hAnsi="Arial Narrow" w:cs="Arial"/>
          <w:sz w:val="24"/>
          <w:szCs w:val="24"/>
        </w:rPr>
      </w:pPr>
      <w:r w:rsidRPr="00357A4D">
        <w:rPr>
          <w:rFonts w:ascii="Arial Narrow" w:hAnsi="Arial Narrow" w:cs="Arial"/>
          <w:sz w:val="24"/>
          <w:szCs w:val="24"/>
        </w:rPr>
        <w:t>w ścianach – w puszkach podtynkowych głębokich w ramkach pojedynczych i wielokrotnych,</w:t>
      </w:r>
    </w:p>
    <w:p w14:paraId="1F9BB7C0" w14:textId="5796C1F8" w:rsidR="005559C5" w:rsidRPr="00357A4D" w:rsidRDefault="005559C5">
      <w:pPr>
        <w:numPr>
          <w:ilvl w:val="0"/>
          <w:numId w:val="7"/>
        </w:numPr>
        <w:rPr>
          <w:rFonts w:ascii="Arial Narrow" w:hAnsi="Arial Narrow" w:cs="Arial"/>
          <w:sz w:val="24"/>
          <w:szCs w:val="24"/>
        </w:rPr>
      </w:pPr>
      <w:r w:rsidRPr="00357A4D">
        <w:rPr>
          <w:rFonts w:ascii="Arial Narrow" w:hAnsi="Arial Narrow" w:cs="Arial"/>
          <w:sz w:val="24"/>
          <w:szCs w:val="24"/>
        </w:rPr>
        <w:t>w meblach (biurkach, stołach)</w:t>
      </w:r>
      <w:r w:rsidR="00A45CB5" w:rsidRPr="00357A4D">
        <w:rPr>
          <w:rFonts w:ascii="Arial Narrow" w:hAnsi="Arial Narrow" w:cs="Arial"/>
          <w:sz w:val="24"/>
          <w:szCs w:val="24"/>
        </w:rPr>
        <w:t xml:space="preserve"> - wg. legendy na rys. IE0</w:t>
      </w:r>
      <w:r w:rsidR="004071F0" w:rsidRPr="00357A4D">
        <w:rPr>
          <w:rFonts w:ascii="Arial Narrow" w:hAnsi="Arial Narrow" w:cs="Arial"/>
          <w:sz w:val="24"/>
          <w:szCs w:val="24"/>
        </w:rPr>
        <w:t>4</w:t>
      </w:r>
    </w:p>
    <w:p w14:paraId="2334EE7C" w14:textId="459C0DBC" w:rsidR="009C3542" w:rsidRPr="00357A4D" w:rsidRDefault="00973A96" w:rsidP="00357A4D">
      <w:pPr>
        <w:rPr>
          <w:rFonts w:ascii="Arial Narrow" w:hAnsi="Arial Narrow" w:cs="Arial"/>
          <w:sz w:val="24"/>
          <w:szCs w:val="24"/>
        </w:rPr>
      </w:pPr>
      <w:r w:rsidRPr="00357A4D">
        <w:rPr>
          <w:rFonts w:ascii="Arial Narrow" w:hAnsi="Arial Narrow" w:cs="Arial"/>
          <w:sz w:val="24"/>
          <w:szCs w:val="24"/>
        </w:rPr>
        <w:t>Gniazda ogólne w pomieszczeniach wilgotnych</w:t>
      </w:r>
      <w:r w:rsidR="00FA18CA" w:rsidRPr="00357A4D">
        <w:rPr>
          <w:rFonts w:ascii="Arial Narrow" w:hAnsi="Arial Narrow" w:cs="Arial"/>
          <w:sz w:val="24"/>
          <w:szCs w:val="24"/>
        </w:rPr>
        <w:t>,</w:t>
      </w:r>
      <w:r w:rsidRPr="00357A4D">
        <w:rPr>
          <w:rFonts w:ascii="Arial Narrow" w:hAnsi="Arial Narrow" w:cs="Arial"/>
          <w:sz w:val="24"/>
          <w:szCs w:val="24"/>
        </w:rPr>
        <w:t xml:space="preserve"> w wykonaniu szczelnym IP44.  Szczegółowe informacje dotyczące montażu gniazd oraz ich typów należy czerpać z załączonych rzutów oraz z aktualnej księgi standardów. </w:t>
      </w:r>
    </w:p>
    <w:p w14:paraId="556CAED0" w14:textId="18A557D2" w:rsidR="00973A96" w:rsidRPr="00357A4D" w:rsidRDefault="00973A96" w:rsidP="00BD1B31">
      <w:pPr>
        <w:ind w:firstLine="708"/>
        <w:rPr>
          <w:rFonts w:ascii="Arial Narrow" w:hAnsi="Arial Narrow" w:cs="Arial"/>
          <w:b/>
          <w:bCs/>
          <w:sz w:val="24"/>
          <w:szCs w:val="24"/>
        </w:rPr>
      </w:pPr>
      <w:r w:rsidRPr="00357A4D">
        <w:rPr>
          <w:rFonts w:ascii="Arial Narrow" w:hAnsi="Arial Narrow" w:cs="Arial"/>
          <w:b/>
          <w:bCs/>
          <w:sz w:val="24"/>
          <w:szCs w:val="24"/>
        </w:rPr>
        <w:t xml:space="preserve">Przewody z rozdzielnicy głównej należy prowadzić </w:t>
      </w:r>
      <w:r w:rsidR="004071F0" w:rsidRPr="00357A4D">
        <w:rPr>
          <w:rFonts w:ascii="Arial Narrow" w:hAnsi="Arial Narrow" w:cs="Arial"/>
          <w:b/>
          <w:bCs/>
          <w:sz w:val="24"/>
          <w:szCs w:val="24"/>
        </w:rPr>
        <w:t xml:space="preserve">podtynkowo w uprzednio wykonanych bruzdach </w:t>
      </w:r>
    </w:p>
    <w:p w14:paraId="5CC416DA" w14:textId="77777777" w:rsidR="00973A96" w:rsidRPr="00357A4D" w:rsidRDefault="00973A96">
      <w:pPr>
        <w:pStyle w:val="Nagwek3"/>
        <w:rPr>
          <w:sz w:val="24"/>
          <w:szCs w:val="24"/>
        </w:rPr>
      </w:pPr>
      <w:bookmarkStart w:id="73" w:name="_Toc122335530"/>
      <w:r w:rsidRPr="00357A4D">
        <w:rPr>
          <w:sz w:val="24"/>
          <w:szCs w:val="24"/>
        </w:rPr>
        <w:t>Uwagi wykonawcze</w:t>
      </w:r>
      <w:bookmarkEnd w:id="73"/>
    </w:p>
    <w:p w14:paraId="69AD8043" w14:textId="617E715F" w:rsidR="00973A96" w:rsidRPr="00357A4D" w:rsidRDefault="00973A96" w:rsidP="00BD1B31">
      <w:pPr>
        <w:ind w:firstLine="708"/>
        <w:rPr>
          <w:rFonts w:ascii="Arial Narrow" w:hAnsi="Arial Narrow" w:cs="Arial"/>
          <w:sz w:val="24"/>
          <w:szCs w:val="24"/>
        </w:rPr>
      </w:pPr>
      <w:r w:rsidRPr="00357A4D">
        <w:rPr>
          <w:rFonts w:ascii="Arial Narrow" w:hAnsi="Arial Narrow" w:cs="Arial"/>
          <w:sz w:val="24"/>
          <w:szCs w:val="24"/>
        </w:rPr>
        <w:t xml:space="preserve">Obwody gniazd wtykowych projektuje się przewodami </w:t>
      </w:r>
      <w:r w:rsidR="000C0CA8" w:rsidRPr="00357A4D">
        <w:rPr>
          <w:rFonts w:ascii="Arial Narrow" w:hAnsi="Arial Narrow" w:cs="Arial"/>
          <w:sz w:val="24"/>
          <w:szCs w:val="24"/>
        </w:rPr>
        <w:t>YDY</w:t>
      </w:r>
      <w:r w:rsidRPr="00357A4D">
        <w:rPr>
          <w:rFonts w:ascii="Arial Narrow" w:hAnsi="Arial Narrow" w:cs="Arial"/>
          <w:sz w:val="24"/>
          <w:szCs w:val="24"/>
        </w:rPr>
        <w:t> 3x2,5mm</w:t>
      </w:r>
      <w:r w:rsidRPr="00357A4D">
        <w:rPr>
          <w:rFonts w:ascii="Arial Narrow" w:hAnsi="Arial Narrow" w:cs="Arial"/>
          <w:sz w:val="24"/>
          <w:szCs w:val="24"/>
          <w:vertAlign w:val="superscript"/>
        </w:rPr>
        <w:t xml:space="preserve">2 </w:t>
      </w:r>
      <w:r w:rsidRPr="00357A4D">
        <w:rPr>
          <w:rFonts w:ascii="Arial Narrow" w:hAnsi="Arial Narrow" w:cs="Arial"/>
          <w:sz w:val="24"/>
          <w:szCs w:val="24"/>
        </w:rPr>
        <w:t>450/750V z zabezpieczeniami 16A.</w:t>
      </w:r>
    </w:p>
    <w:p w14:paraId="401E66BA" w14:textId="77777777" w:rsidR="00973A96" w:rsidRPr="00357A4D" w:rsidRDefault="00973A96" w:rsidP="00973A96">
      <w:pPr>
        <w:rPr>
          <w:rFonts w:ascii="Arial Narrow" w:hAnsi="Arial Narrow" w:cs="Arial"/>
          <w:sz w:val="24"/>
          <w:szCs w:val="24"/>
        </w:rPr>
      </w:pPr>
      <w:r w:rsidRPr="00357A4D">
        <w:rPr>
          <w:rFonts w:ascii="Arial Narrow" w:hAnsi="Arial Narrow" w:cs="Arial"/>
          <w:sz w:val="24"/>
          <w:szCs w:val="24"/>
        </w:rPr>
        <w:t>Wszystkie obwody gniazd wtykowych 230V muszą być zabezpieczone wyłącznikami różnicowoprądowymi. Pojedynczy obwód gniazd wtykowych może obsługiwać:</w:t>
      </w:r>
    </w:p>
    <w:p w14:paraId="6957C5FC" w14:textId="75DCE98E" w:rsidR="00973A96" w:rsidRPr="00357A4D" w:rsidRDefault="00973A96">
      <w:pPr>
        <w:numPr>
          <w:ilvl w:val="0"/>
          <w:numId w:val="2"/>
        </w:numPr>
        <w:rPr>
          <w:rFonts w:ascii="Arial Narrow" w:hAnsi="Arial Narrow" w:cs="Arial"/>
          <w:sz w:val="24"/>
          <w:szCs w:val="24"/>
        </w:rPr>
      </w:pPr>
      <w:r w:rsidRPr="00357A4D">
        <w:rPr>
          <w:rFonts w:ascii="Arial Narrow" w:hAnsi="Arial Narrow" w:cs="Arial"/>
          <w:sz w:val="24"/>
          <w:szCs w:val="24"/>
        </w:rPr>
        <w:t>gniazda ogólne – maksimum 10 gniazd</w:t>
      </w:r>
      <w:r w:rsidR="00710CC4" w:rsidRPr="00357A4D">
        <w:rPr>
          <w:rFonts w:ascii="Arial Narrow" w:hAnsi="Arial Narrow" w:cs="Arial"/>
          <w:sz w:val="24"/>
          <w:szCs w:val="24"/>
        </w:rPr>
        <w:t xml:space="preserve"> przyjęto 0,2kW na gniazd</w:t>
      </w:r>
      <w:r w:rsidR="00357A4D">
        <w:rPr>
          <w:rFonts w:ascii="Arial Narrow" w:hAnsi="Arial Narrow" w:cs="Arial"/>
          <w:sz w:val="24"/>
          <w:szCs w:val="24"/>
        </w:rPr>
        <w:t>o</w:t>
      </w:r>
    </w:p>
    <w:p w14:paraId="67533B46" w14:textId="3E73D77E" w:rsidR="000C0CA8" w:rsidRPr="00357A4D" w:rsidRDefault="00973A96">
      <w:pPr>
        <w:numPr>
          <w:ilvl w:val="0"/>
          <w:numId w:val="2"/>
        </w:numPr>
        <w:rPr>
          <w:rFonts w:ascii="Arial Narrow" w:hAnsi="Arial Narrow" w:cs="Arial"/>
          <w:sz w:val="24"/>
          <w:szCs w:val="24"/>
        </w:rPr>
      </w:pPr>
      <w:r w:rsidRPr="00357A4D">
        <w:rPr>
          <w:rFonts w:ascii="Arial Narrow" w:hAnsi="Arial Narrow" w:cs="Arial"/>
          <w:sz w:val="24"/>
          <w:szCs w:val="24"/>
        </w:rPr>
        <w:t xml:space="preserve">gniazda wydzielone – maksimum </w:t>
      </w:r>
      <w:r w:rsidR="00710CC4" w:rsidRPr="00357A4D">
        <w:rPr>
          <w:rFonts w:ascii="Arial Narrow" w:hAnsi="Arial Narrow" w:cs="Arial"/>
          <w:sz w:val="24"/>
          <w:szCs w:val="24"/>
        </w:rPr>
        <w:t>do 3kW</w:t>
      </w:r>
      <w:r w:rsidR="00C36E29" w:rsidRPr="00357A4D">
        <w:rPr>
          <w:rFonts w:ascii="Arial Narrow" w:hAnsi="Arial Narrow" w:cs="Arial"/>
          <w:sz w:val="24"/>
          <w:szCs w:val="24"/>
        </w:rPr>
        <w:t xml:space="preserve"> jeden obwód.</w:t>
      </w:r>
      <w:r w:rsidR="00710CC4" w:rsidRPr="00357A4D">
        <w:rPr>
          <w:rFonts w:ascii="Arial Narrow" w:hAnsi="Arial Narrow" w:cs="Arial"/>
          <w:sz w:val="24"/>
          <w:szCs w:val="24"/>
        </w:rPr>
        <w:t xml:space="preserve"> wg. bilansu mocy na schemacie </w:t>
      </w:r>
      <w:r w:rsidR="000C0CA8" w:rsidRPr="00357A4D">
        <w:rPr>
          <w:rFonts w:ascii="Arial Narrow" w:hAnsi="Arial Narrow" w:cs="Arial"/>
          <w:sz w:val="24"/>
          <w:szCs w:val="24"/>
        </w:rPr>
        <w:t>tablic elektrycznych</w:t>
      </w:r>
    </w:p>
    <w:p w14:paraId="7D1EC6B9" w14:textId="77777777" w:rsidR="000C0CA8" w:rsidRPr="00357A4D" w:rsidRDefault="000C0CA8">
      <w:pPr>
        <w:spacing w:after="200" w:line="276" w:lineRule="auto"/>
        <w:jc w:val="left"/>
        <w:rPr>
          <w:rFonts w:ascii="Arial Narrow" w:hAnsi="Arial Narrow" w:cs="Arial"/>
          <w:sz w:val="24"/>
          <w:szCs w:val="24"/>
        </w:rPr>
      </w:pPr>
      <w:r w:rsidRPr="00357A4D">
        <w:rPr>
          <w:rFonts w:ascii="Arial Narrow" w:hAnsi="Arial Narrow" w:cs="Arial"/>
          <w:sz w:val="24"/>
          <w:szCs w:val="24"/>
        </w:rPr>
        <w:br w:type="page"/>
      </w:r>
    </w:p>
    <w:p w14:paraId="3970FBAC" w14:textId="77777777" w:rsidR="00973A96" w:rsidRPr="00357A4D" w:rsidRDefault="00973A96" w:rsidP="000C0CA8">
      <w:pPr>
        <w:ind w:left="720"/>
        <w:rPr>
          <w:rFonts w:ascii="Arial Narrow" w:hAnsi="Arial Narrow" w:cs="Arial"/>
          <w:sz w:val="24"/>
          <w:szCs w:val="24"/>
        </w:rPr>
      </w:pPr>
    </w:p>
    <w:p w14:paraId="6B463B98" w14:textId="3B507A2A" w:rsidR="009A1992" w:rsidRPr="00357A4D" w:rsidRDefault="00973A96">
      <w:pPr>
        <w:pStyle w:val="Nagwek2"/>
        <w:rPr>
          <w:sz w:val="24"/>
          <w:szCs w:val="24"/>
        </w:rPr>
      </w:pPr>
      <w:bookmarkStart w:id="74" w:name="_Toc8729912"/>
      <w:bookmarkStart w:id="75" w:name="_Toc122335531"/>
      <w:bookmarkStart w:id="76" w:name="_Toc292270024"/>
      <w:bookmarkStart w:id="77" w:name="_Toc479850216"/>
      <w:r w:rsidRPr="00357A4D">
        <w:rPr>
          <w:sz w:val="24"/>
          <w:szCs w:val="24"/>
        </w:rPr>
        <w:t>Zasilanie urządzeń elektrycznych</w:t>
      </w:r>
      <w:bookmarkEnd w:id="74"/>
      <w:bookmarkEnd w:id="75"/>
    </w:p>
    <w:p w14:paraId="26488670" w14:textId="2AE73D4F" w:rsidR="009A1992" w:rsidRPr="00357A4D" w:rsidRDefault="009A1992">
      <w:pPr>
        <w:pStyle w:val="Nagwek3"/>
        <w:rPr>
          <w:sz w:val="24"/>
          <w:szCs w:val="24"/>
        </w:rPr>
      </w:pPr>
      <w:bookmarkStart w:id="78" w:name="_Toc122335532"/>
      <w:r w:rsidRPr="00357A4D">
        <w:rPr>
          <w:sz w:val="24"/>
          <w:szCs w:val="24"/>
        </w:rPr>
        <w:t xml:space="preserve">Zasilanie szafy </w:t>
      </w:r>
      <w:r w:rsidR="00A45CB5" w:rsidRPr="00357A4D">
        <w:rPr>
          <w:sz w:val="24"/>
          <w:szCs w:val="24"/>
        </w:rPr>
        <w:t>multimedialnej</w:t>
      </w:r>
      <w:bookmarkEnd w:id="78"/>
    </w:p>
    <w:p w14:paraId="475A4EE1" w14:textId="3DCF07DF" w:rsidR="009A1992" w:rsidRPr="00357A4D" w:rsidRDefault="009A1992" w:rsidP="00A45CB5">
      <w:pPr>
        <w:rPr>
          <w:rFonts w:ascii="Arial Narrow" w:hAnsi="Arial Narrow" w:cs="Arial"/>
          <w:sz w:val="24"/>
          <w:szCs w:val="24"/>
        </w:rPr>
      </w:pPr>
      <w:r w:rsidRPr="00357A4D">
        <w:rPr>
          <w:rFonts w:ascii="Arial Narrow" w:hAnsi="Arial Narrow" w:cs="Arial"/>
          <w:sz w:val="24"/>
          <w:szCs w:val="24"/>
        </w:rPr>
        <w:t xml:space="preserve">W </w:t>
      </w:r>
      <w:r w:rsidR="00345C5E" w:rsidRPr="00357A4D">
        <w:rPr>
          <w:rFonts w:ascii="Arial Narrow" w:hAnsi="Arial Narrow" w:cs="Arial"/>
          <w:sz w:val="24"/>
          <w:szCs w:val="24"/>
        </w:rPr>
        <w:t xml:space="preserve">pomieszczeniu gospodarczym zostanie zainstalowany główny punkt dystrybucyjny jako Szafa wisząca </w:t>
      </w:r>
      <w:r w:rsidR="000C0CA8" w:rsidRPr="00357A4D">
        <w:rPr>
          <w:rFonts w:ascii="Arial Narrow" w:hAnsi="Arial Narrow" w:cs="Arial"/>
          <w:sz w:val="24"/>
          <w:szCs w:val="24"/>
        </w:rPr>
        <w:t>24</w:t>
      </w:r>
      <w:r w:rsidR="00345C5E" w:rsidRPr="00357A4D">
        <w:rPr>
          <w:rFonts w:ascii="Arial Narrow" w:hAnsi="Arial Narrow" w:cs="Arial"/>
          <w:sz w:val="24"/>
          <w:szCs w:val="24"/>
        </w:rPr>
        <w:t>U, 600/</w:t>
      </w:r>
      <w:r w:rsidR="000C0CA8" w:rsidRPr="00357A4D">
        <w:rPr>
          <w:rFonts w:ascii="Arial Narrow" w:hAnsi="Arial Narrow" w:cs="Arial"/>
          <w:sz w:val="24"/>
          <w:szCs w:val="24"/>
        </w:rPr>
        <w:t>600/1257</w:t>
      </w:r>
      <w:r w:rsidR="00345C5E" w:rsidRPr="00357A4D">
        <w:rPr>
          <w:rFonts w:ascii="Arial Narrow" w:hAnsi="Arial Narrow" w:cs="Arial"/>
          <w:sz w:val="24"/>
          <w:szCs w:val="24"/>
        </w:rPr>
        <w:t xml:space="preserve"> szer./gł./</w:t>
      </w:r>
      <w:proofErr w:type="spellStart"/>
      <w:r w:rsidR="00345C5E" w:rsidRPr="00357A4D">
        <w:rPr>
          <w:rFonts w:ascii="Arial Narrow" w:hAnsi="Arial Narrow" w:cs="Arial"/>
          <w:sz w:val="24"/>
          <w:szCs w:val="24"/>
        </w:rPr>
        <w:t>wys</w:t>
      </w:r>
      <w:proofErr w:type="spellEnd"/>
      <w:r w:rsidR="00345C5E" w:rsidRPr="00357A4D">
        <w:rPr>
          <w:rFonts w:ascii="Arial Narrow" w:hAnsi="Arial Narrow" w:cs="Arial"/>
          <w:sz w:val="24"/>
          <w:szCs w:val="24"/>
        </w:rPr>
        <w:t xml:space="preserve"> mm.</w:t>
      </w:r>
      <w:r w:rsidRPr="00357A4D">
        <w:rPr>
          <w:rFonts w:ascii="Arial Narrow" w:hAnsi="Arial Narrow" w:cs="Arial"/>
          <w:sz w:val="24"/>
          <w:szCs w:val="24"/>
        </w:rPr>
        <w:t xml:space="preserve"> </w:t>
      </w:r>
      <w:r w:rsidR="00D45853" w:rsidRPr="00357A4D">
        <w:rPr>
          <w:rFonts w:ascii="Arial Narrow" w:hAnsi="Arial Narrow" w:cs="Arial"/>
          <w:sz w:val="24"/>
          <w:szCs w:val="24"/>
        </w:rPr>
        <w:t>w</w:t>
      </w:r>
      <w:r w:rsidRPr="00357A4D">
        <w:rPr>
          <w:rFonts w:ascii="Arial Narrow" w:hAnsi="Arial Narrow" w:cs="Arial"/>
          <w:sz w:val="24"/>
          <w:szCs w:val="24"/>
        </w:rPr>
        <w:t xml:space="preserve">w. szafę należy zasilić przewodem </w:t>
      </w:r>
      <w:r w:rsidR="000C0CA8" w:rsidRPr="00357A4D">
        <w:rPr>
          <w:rFonts w:ascii="Arial Narrow" w:hAnsi="Arial Narrow" w:cs="Arial"/>
          <w:sz w:val="24"/>
          <w:szCs w:val="24"/>
        </w:rPr>
        <w:t>YDY</w:t>
      </w:r>
      <w:r w:rsidRPr="00357A4D">
        <w:rPr>
          <w:rFonts w:ascii="Arial Narrow" w:hAnsi="Arial Narrow" w:cs="Arial"/>
          <w:sz w:val="24"/>
          <w:szCs w:val="24"/>
        </w:rPr>
        <w:t xml:space="preserve"> </w:t>
      </w:r>
      <w:r w:rsidR="004801BB" w:rsidRPr="00357A4D">
        <w:rPr>
          <w:rFonts w:ascii="Arial Narrow" w:hAnsi="Arial Narrow" w:cs="Arial"/>
          <w:sz w:val="24"/>
          <w:szCs w:val="24"/>
        </w:rPr>
        <w:t>3</w:t>
      </w:r>
      <w:r w:rsidRPr="00357A4D">
        <w:rPr>
          <w:rFonts w:ascii="Arial Narrow" w:hAnsi="Arial Narrow" w:cs="Arial"/>
          <w:sz w:val="24"/>
          <w:szCs w:val="24"/>
        </w:rPr>
        <w:t>x</w:t>
      </w:r>
      <w:r w:rsidR="00A45CB5" w:rsidRPr="00357A4D">
        <w:rPr>
          <w:rFonts w:ascii="Arial Narrow" w:hAnsi="Arial Narrow" w:cs="Arial"/>
          <w:sz w:val="24"/>
          <w:szCs w:val="24"/>
        </w:rPr>
        <w:t xml:space="preserve">2,5 </w:t>
      </w:r>
      <w:r w:rsidRPr="00357A4D">
        <w:rPr>
          <w:rFonts w:ascii="Arial Narrow" w:hAnsi="Arial Narrow" w:cs="Arial"/>
          <w:sz w:val="24"/>
          <w:szCs w:val="24"/>
        </w:rPr>
        <w:t xml:space="preserve">i zabezpieczyć wyłącznikiem </w:t>
      </w:r>
      <w:r w:rsidR="00710CC4" w:rsidRPr="00357A4D">
        <w:rPr>
          <w:rFonts w:ascii="Arial Narrow" w:hAnsi="Arial Narrow" w:cs="Arial"/>
          <w:sz w:val="24"/>
          <w:szCs w:val="24"/>
        </w:rPr>
        <w:t>różnicowo-</w:t>
      </w:r>
      <w:r w:rsidR="00D45853" w:rsidRPr="00357A4D">
        <w:rPr>
          <w:rFonts w:ascii="Arial Narrow" w:hAnsi="Arial Narrow" w:cs="Arial"/>
          <w:sz w:val="24"/>
          <w:szCs w:val="24"/>
        </w:rPr>
        <w:t>nadprądowym</w:t>
      </w:r>
    </w:p>
    <w:p w14:paraId="7C1798C4" w14:textId="12245DF7" w:rsidR="00BC16B0" w:rsidRPr="00357A4D" w:rsidRDefault="00DE5097">
      <w:pPr>
        <w:pStyle w:val="Nagwek2"/>
        <w:rPr>
          <w:sz w:val="24"/>
          <w:szCs w:val="24"/>
        </w:rPr>
      </w:pPr>
      <w:bookmarkStart w:id="79" w:name="_Toc5265119"/>
      <w:bookmarkStart w:id="80" w:name="_Toc73437027"/>
      <w:bookmarkStart w:id="81" w:name="_Toc122335533"/>
      <w:r w:rsidRPr="00357A4D">
        <w:rPr>
          <w:sz w:val="24"/>
          <w:szCs w:val="24"/>
        </w:rPr>
        <w:t>Instalacja strukturalna</w:t>
      </w:r>
      <w:bookmarkEnd w:id="79"/>
      <w:bookmarkEnd w:id="80"/>
      <w:bookmarkEnd w:id="81"/>
    </w:p>
    <w:p w14:paraId="7F07AA4C" w14:textId="77777777" w:rsidR="00BC16B0" w:rsidRPr="00357A4D" w:rsidRDefault="00BC16B0">
      <w:pPr>
        <w:pStyle w:val="Nagwek3"/>
        <w:rPr>
          <w:sz w:val="24"/>
          <w:szCs w:val="24"/>
        </w:rPr>
      </w:pPr>
      <w:bookmarkStart w:id="82" w:name="_Toc122335534"/>
      <w:r w:rsidRPr="00357A4D">
        <w:rPr>
          <w:sz w:val="24"/>
          <w:szCs w:val="24"/>
        </w:rPr>
        <w:t>Oprzewodowanie poziome</w:t>
      </w:r>
      <w:bookmarkEnd w:id="82"/>
      <w:r w:rsidRPr="00357A4D">
        <w:rPr>
          <w:sz w:val="24"/>
          <w:szCs w:val="24"/>
        </w:rPr>
        <w:t xml:space="preserve"> </w:t>
      </w:r>
    </w:p>
    <w:p w14:paraId="5B5876D3" w14:textId="2924C66D" w:rsidR="00BC16B0" w:rsidRPr="00357A4D" w:rsidRDefault="00DE5097" w:rsidP="00BC16B0">
      <w:pPr>
        <w:ind w:firstLine="576"/>
        <w:rPr>
          <w:rFonts w:ascii="Arial Narrow" w:hAnsi="Arial Narrow"/>
          <w:sz w:val="24"/>
          <w:szCs w:val="24"/>
        </w:rPr>
      </w:pPr>
      <w:r w:rsidRPr="00357A4D">
        <w:rPr>
          <w:rFonts w:ascii="Arial Narrow" w:hAnsi="Arial Narrow"/>
          <w:sz w:val="24"/>
          <w:szCs w:val="24"/>
        </w:rPr>
        <w:t xml:space="preserve">Dla przedmiotowej powierzchni projektuje się okablowanie strukturalne poziome do poszczególnych złączy RJ-45 przewidziano zastosowanie kabla typu  Kabel kat. 6 </w:t>
      </w:r>
      <w:r w:rsidR="000C0CA8" w:rsidRPr="00357A4D">
        <w:rPr>
          <w:rFonts w:ascii="Arial Narrow" w:hAnsi="Arial Narrow"/>
          <w:sz w:val="24"/>
          <w:szCs w:val="24"/>
        </w:rPr>
        <w:t>F</w:t>
      </w:r>
      <w:r w:rsidRPr="00357A4D">
        <w:rPr>
          <w:rFonts w:ascii="Arial Narrow" w:hAnsi="Arial Narrow"/>
          <w:sz w:val="24"/>
          <w:szCs w:val="24"/>
        </w:rPr>
        <w:t>/UTP, 475Hz, H 4x2xAWG 23/1</w:t>
      </w:r>
      <w:r w:rsidR="000C0CA8" w:rsidRPr="00357A4D">
        <w:rPr>
          <w:rFonts w:ascii="Arial Narrow" w:hAnsi="Arial Narrow"/>
          <w:sz w:val="24"/>
          <w:szCs w:val="24"/>
        </w:rPr>
        <w:t xml:space="preserve">. </w:t>
      </w:r>
      <w:r w:rsidRPr="00357A4D">
        <w:rPr>
          <w:rFonts w:ascii="Arial Narrow" w:hAnsi="Arial Narrow"/>
          <w:sz w:val="24"/>
          <w:szCs w:val="24"/>
        </w:rPr>
        <w:t xml:space="preserve">Instalację poziomą prowadzić </w:t>
      </w:r>
      <w:r w:rsidR="00345C5E" w:rsidRPr="00357A4D">
        <w:rPr>
          <w:rFonts w:ascii="Arial Narrow" w:hAnsi="Arial Narrow"/>
          <w:sz w:val="24"/>
          <w:szCs w:val="24"/>
        </w:rPr>
        <w:t xml:space="preserve">podtynkowo </w:t>
      </w:r>
      <w:r w:rsidRPr="00357A4D">
        <w:rPr>
          <w:rFonts w:ascii="Arial Narrow" w:hAnsi="Arial Narrow"/>
          <w:sz w:val="24"/>
          <w:szCs w:val="24"/>
        </w:rPr>
        <w:t xml:space="preserve">w </w:t>
      </w:r>
      <w:r w:rsidR="00345C5E" w:rsidRPr="00357A4D">
        <w:rPr>
          <w:rFonts w:ascii="Arial Narrow" w:hAnsi="Arial Narrow"/>
          <w:sz w:val="24"/>
          <w:szCs w:val="24"/>
        </w:rPr>
        <w:t>uprzednio wykonanych bruzdach.</w:t>
      </w:r>
    </w:p>
    <w:p w14:paraId="27B7F9C8" w14:textId="176CCCA8" w:rsidR="00BC16B0" w:rsidRPr="00357A4D" w:rsidRDefault="00BC16B0">
      <w:pPr>
        <w:pStyle w:val="Nagwek3"/>
        <w:rPr>
          <w:sz w:val="24"/>
          <w:szCs w:val="24"/>
        </w:rPr>
      </w:pPr>
      <w:bookmarkStart w:id="83" w:name="_Toc122335535"/>
      <w:r w:rsidRPr="00357A4D">
        <w:rPr>
          <w:sz w:val="24"/>
          <w:szCs w:val="24"/>
        </w:rPr>
        <w:t>Punkt dystrybucyjny</w:t>
      </w:r>
      <w:bookmarkEnd w:id="83"/>
    </w:p>
    <w:p w14:paraId="00C9DBEB" w14:textId="5E993DD3" w:rsidR="00E456ED" w:rsidRPr="00357A4D" w:rsidRDefault="00BC16B0" w:rsidP="000C0CA8">
      <w:pPr>
        <w:ind w:firstLine="708"/>
        <w:rPr>
          <w:rFonts w:ascii="Arial Narrow" w:hAnsi="Arial Narrow" w:cs="Arial"/>
          <w:sz w:val="24"/>
          <w:szCs w:val="24"/>
        </w:rPr>
      </w:pPr>
      <w:r w:rsidRPr="00357A4D">
        <w:rPr>
          <w:rFonts w:ascii="Arial Narrow" w:hAnsi="Arial Narrow" w:cs="Arial"/>
          <w:sz w:val="24"/>
          <w:szCs w:val="24"/>
        </w:rPr>
        <w:t xml:space="preserve">W pomieszczeniu gospodarczym zostanie zainstalowany główny punkt dystrybucyjny jako Szafa </w:t>
      </w:r>
      <w:r w:rsidR="000C0CA8" w:rsidRPr="00357A4D">
        <w:rPr>
          <w:rFonts w:ascii="Arial Narrow" w:hAnsi="Arial Narrow" w:cs="Arial"/>
          <w:sz w:val="24"/>
          <w:szCs w:val="24"/>
        </w:rPr>
        <w:t>stojąca</w:t>
      </w:r>
      <w:r w:rsidRPr="00357A4D">
        <w:rPr>
          <w:rFonts w:ascii="Arial Narrow" w:hAnsi="Arial Narrow" w:cs="Arial"/>
          <w:sz w:val="24"/>
          <w:szCs w:val="24"/>
        </w:rPr>
        <w:t xml:space="preserve"> </w:t>
      </w:r>
      <w:r w:rsidR="000C0CA8" w:rsidRPr="00357A4D">
        <w:rPr>
          <w:rFonts w:ascii="Arial Narrow" w:hAnsi="Arial Narrow" w:cs="Arial"/>
          <w:sz w:val="24"/>
          <w:szCs w:val="24"/>
        </w:rPr>
        <w:t>24</w:t>
      </w:r>
      <w:r w:rsidRPr="00357A4D">
        <w:rPr>
          <w:rFonts w:ascii="Arial Narrow" w:hAnsi="Arial Narrow" w:cs="Arial"/>
          <w:sz w:val="24"/>
          <w:szCs w:val="24"/>
        </w:rPr>
        <w:t>U, 600/</w:t>
      </w:r>
      <w:r w:rsidR="00E11BB6" w:rsidRPr="00357A4D">
        <w:rPr>
          <w:rFonts w:ascii="Arial Narrow" w:hAnsi="Arial Narrow" w:cs="Arial"/>
          <w:sz w:val="24"/>
          <w:szCs w:val="24"/>
        </w:rPr>
        <w:t>6</w:t>
      </w:r>
      <w:r w:rsidRPr="00357A4D">
        <w:rPr>
          <w:rFonts w:ascii="Arial Narrow" w:hAnsi="Arial Narrow" w:cs="Arial"/>
          <w:sz w:val="24"/>
          <w:szCs w:val="24"/>
        </w:rPr>
        <w:t>00/</w:t>
      </w:r>
      <w:r w:rsidR="000C0CA8" w:rsidRPr="00357A4D">
        <w:rPr>
          <w:rFonts w:ascii="Arial Narrow" w:hAnsi="Arial Narrow" w:cs="Arial"/>
          <w:sz w:val="24"/>
          <w:szCs w:val="24"/>
        </w:rPr>
        <w:t>1257</w:t>
      </w:r>
      <w:r w:rsidRPr="00357A4D">
        <w:rPr>
          <w:rFonts w:ascii="Arial Narrow" w:hAnsi="Arial Narrow" w:cs="Arial"/>
          <w:sz w:val="24"/>
          <w:szCs w:val="24"/>
        </w:rPr>
        <w:t xml:space="preserve"> szer./gł./</w:t>
      </w:r>
      <w:proofErr w:type="spellStart"/>
      <w:r w:rsidRPr="00357A4D">
        <w:rPr>
          <w:rFonts w:ascii="Arial Narrow" w:hAnsi="Arial Narrow" w:cs="Arial"/>
          <w:sz w:val="24"/>
          <w:szCs w:val="24"/>
        </w:rPr>
        <w:t>wys</w:t>
      </w:r>
      <w:proofErr w:type="spellEnd"/>
      <w:r w:rsidRPr="00357A4D">
        <w:rPr>
          <w:rFonts w:ascii="Arial Narrow" w:hAnsi="Arial Narrow" w:cs="Arial"/>
          <w:sz w:val="24"/>
          <w:szCs w:val="24"/>
        </w:rPr>
        <w:t xml:space="preserve"> mm, </w:t>
      </w:r>
      <w:r w:rsidR="000C0CA8" w:rsidRPr="00357A4D">
        <w:rPr>
          <w:rFonts w:ascii="Arial Narrow" w:hAnsi="Arial Narrow" w:cs="Arial"/>
          <w:sz w:val="24"/>
          <w:szCs w:val="24"/>
        </w:rPr>
        <w:t>szafę</w:t>
      </w:r>
      <w:r w:rsidRPr="00357A4D">
        <w:rPr>
          <w:rFonts w:ascii="Arial Narrow" w:hAnsi="Arial Narrow" w:cs="Arial"/>
          <w:sz w:val="24"/>
          <w:szCs w:val="24"/>
        </w:rPr>
        <w:t xml:space="preserve"> należy wyposażyć w panele, krosowe, </w:t>
      </w:r>
      <w:proofErr w:type="spellStart"/>
      <w:r w:rsidRPr="00357A4D">
        <w:rPr>
          <w:rFonts w:ascii="Arial Narrow" w:hAnsi="Arial Narrow" w:cs="Arial"/>
          <w:sz w:val="24"/>
          <w:szCs w:val="24"/>
        </w:rPr>
        <w:t>switche</w:t>
      </w:r>
      <w:proofErr w:type="spellEnd"/>
      <w:r w:rsidRPr="00357A4D">
        <w:rPr>
          <w:rFonts w:ascii="Arial Narrow" w:hAnsi="Arial Narrow" w:cs="Arial"/>
          <w:sz w:val="24"/>
          <w:szCs w:val="24"/>
        </w:rPr>
        <w:t>, listwy zasilającą</w:t>
      </w:r>
      <w:r w:rsidR="000C0CA8" w:rsidRPr="00357A4D">
        <w:rPr>
          <w:rFonts w:ascii="Arial Narrow" w:hAnsi="Arial Narrow" w:cs="Arial"/>
          <w:sz w:val="24"/>
          <w:szCs w:val="24"/>
        </w:rPr>
        <w:t xml:space="preserve">. </w:t>
      </w:r>
      <w:r w:rsidRPr="00357A4D">
        <w:rPr>
          <w:rFonts w:ascii="Arial Narrow" w:hAnsi="Arial Narrow" w:cs="Arial"/>
          <w:sz w:val="24"/>
          <w:szCs w:val="24"/>
        </w:rPr>
        <w:t xml:space="preserve">Projektowane wyposażenie </w:t>
      </w:r>
      <w:r w:rsidR="000C0CA8" w:rsidRPr="00357A4D">
        <w:rPr>
          <w:rFonts w:ascii="Arial Narrow" w:hAnsi="Arial Narrow" w:cs="Arial"/>
          <w:sz w:val="24"/>
          <w:szCs w:val="24"/>
        </w:rPr>
        <w:t>przedstawiono</w:t>
      </w:r>
      <w:r w:rsidRPr="00357A4D">
        <w:rPr>
          <w:rFonts w:ascii="Arial Narrow" w:hAnsi="Arial Narrow" w:cs="Arial"/>
          <w:sz w:val="24"/>
          <w:szCs w:val="24"/>
        </w:rPr>
        <w:t xml:space="preserve"> na rys IE</w:t>
      </w:r>
      <w:r w:rsidR="000C0CA8" w:rsidRPr="00357A4D">
        <w:rPr>
          <w:rFonts w:ascii="Arial Narrow" w:hAnsi="Arial Narrow" w:cs="Arial"/>
          <w:sz w:val="24"/>
          <w:szCs w:val="24"/>
        </w:rPr>
        <w:t>09</w:t>
      </w:r>
      <w:r w:rsidRPr="00357A4D">
        <w:rPr>
          <w:rFonts w:ascii="Arial Narrow" w:hAnsi="Arial Narrow" w:cs="Arial"/>
          <w:sz w:val="24"/>
          <w:szCs w:val="24"/>
        </w:rPr>
        <w:t>- Widok Elewacji GPD</w:t>
      </w:r>
    </w:p>
    <w:p w14:paraId="6C97F150" w14:textId="7940040E" w:rsidR="00973A96" w:rsidRPr="00357A4D" w:rsidRDefault="00973A96">
      <w:pPr>
        <w:pStyle w:val="Nagwek2"/>
        <w:rPr>
          <w:sz w:val="24"/>
          <w:szCs w:val="24"/>
        </w:rPr>
      </w:pPr>
      <w:bookmarkStart w:id="84" w:name="_Toc8729916"/>
      <w:bookmarkStart w:id="85" w:name="_Toc122335536"/>
      <w:r w:rsidRPr="00357A4D">
        <w:rPr>
          <w:sz w:val="24"/>
          <w:szCs w:val="24"/>
        </w:rPr>
        <w:t>Instalacje ochrony przeciwprzepięciowej</w:t>
      </w:r>
      <w:bookmarkEnd w:id="76"/>
      <w:bookmarkEnd w:id="77"/>
      <w:bookmarkEnd w:id="84"/>
      <w:bookmarkEnd w:id="85"/>
      <w:r w:rsidR="00B01E0E" w:rsidRPr="00357A4D">
        <w:rPr>
          <w:sz w:val="24"/>
          <w:szCs w:val="24"/>
        </w:rPr>
        <w:t xml:space="preserve"> </w:t>
      </w:r>
    </w:p>
    <w:p w14:paraId="1C118852" w14:textId="1CD83120" w:rsidR="00973A96" w:rsidRPr="00357A4D" w:rsidRDefault="00973A96" w:rsidP="008716B4">
      <w:pPr>
        <w:ind w:firstLine="417"/>
        <w:rPr>
          <w:rFonts w:ascii="Arial Narrow" w:hAnsi="Arial Narrow" w:cs="Arial"/>
          <w:sz w:val="24"/>
          <w:szCs w:val="24"/>
        </w:rPr>
      </w:pPr>
      <w:r w:rsidRPr="00357A4D">
        <w:rPr>
          <w:rFonts w:ascii="Arial Narrow" w:hAnsi="Arial Narrow" w:cs="Arial"/>
          <w:sz w:val="24"/>
          <w:szCs w:val="24"/>
        </w:rPr>
        <w:t>Dla ochrony instalacji oraz urządzeń od przepięć łączeniowych i atmosferycznych zaprojektowano system instalacji ochrony przepięciowej.</w:t>
      </w:r>
    </w:p>
    <w:p w14:paraId="64712612" w14:textId="2C6D948B" w:rsidR="00116F35" w:rsidRPr="00357A4D" w:rsidRDefault="00973A96" w:rsidP="00973A96">
      <w:pPr>
        <w:rPr>
          <w:rFonts w:ascii="Arial Narrow" w:hAnsi="Arial Narrow" w:cs="Arial"/>
          <w:sz w:val="24"/>
          <w:szCs w:val="24"/>
        </w:rPr>
      </w:pPr>
      <w:r w:rsidRPr="00357A4D">
        <w:rPr>
          <w:rFonts w:ascii="Arial Narrow" w:hAnsi="Arial Narrow" w:cs="Arial"/>
          <w:sz w:val="24"/>
          <w:szCs w:val="24"/>
        </w:rPr>
        <w:t>Ograniczniki pierwszego stopnia (B</w:t>
      </w:r>
      <w:r w:rsidR="00180338" w:rsidRPr="00357A4D">
        <w:rPr>
          <w:rFonts w:ascii="Arial Narrow" w:hAnsi="Arial Narrow" w:cs="Arial"/>
          <w:sz w:val="24"/>
          <w:szCs w:val="24"/>
        </w:rPr>
        <w:t xml:space="preserve">) </w:t>
      </w:r>
      <w:r w:rsidR="008716B4" w:rsidRPr="00357A4D">
        <w:rPr>
          <w:rFonts w:ascii="Arial Narrow" w:hAnsi="Arial Narrow" w:cs="Arial"/>
          <w:sz w:val="24"/>
          <w:szCs w:val="24"/>
        </w:rPr>
        <w:t>typ IPRD</w:t>
      </w:r>
      <w:r w:rsidR="00180338" w:rsidRPr="00357A4D">
        <w:rPr>
          <w:rFonts w:ascii="Arial Narrow" w:hAnsi="Arial Narrow" w:cs="Arial"/>
          <w:sz w:val="24"/>
          <w:szCs w:val="24"/>
        </w:rPr>
        <w:t>40</w:t>
      </w:r>
      <w:r w:rsidR="00EC361B" w:rsidRPr="00357A4D">
        <w:rPr>
          <w:rFonts w:ascii="Arial Narrow" w:hAnsi="Arial Narrow" w:cs="Arial"/>
          <w:sz w:val="24"/>
          <w:szCs w:val="24"/>
        </w:rPr>
        <w:t xml:space="preserve"> </w:t>
      </w:r>
      <w:r w:rsidR="008716B4" w:rsidRPr="00357A4D">
        <w:rPr>
          <w:rFonts w:ascii="Arial Narrow" w:hAnsi="Arial Narrow" w:cs="Arial"/>
          <w:sz w:val="24"/>
          <w:szCs w:val="24"/>
        </w:rPr>
        <w:t xml:space="preserve"> </w:t>
      </w:r>
      <w:r w:rsidRPr="00357A4D">
        <w:rPr>
          <w:rFonts w:ascii="Arial Narrow" w:hAnsi="Arial Narrow" w:cs="Arial"/>
          <w:sz w:val="24"/>
          <w:szCs w:val="24"/>
        </w:rPr>
        <w:t xml:space="preserve">zainstalowany będzie w rozdzielnicy głównej </w:t>
      </w:r>
    </w:p>
    <w:p w14:paraId="6BDE118B" w14:textId="3A35E0B1" w:rsidR="00345C5E" w:rsidRPr="00357A4D" w:rsidRDefault="00345C5E">
      <w:pPr>
        <w:pStyle w:val="Nagwek2"/>
        <w:rPr>
          <w:sz w:val="24"/>
          <w:szCs w:val="24"/>
        </w:rPr>
      </w:pPr>
      <w:bookmarkStart w:id="86" w:name="_Toc479850219"/>
      <w:bookmarkStart w:id="87" w:name="_Toc8729918"/>
      <w:bookmarkStart w:id="88" w:name="_Toc118892984"/>
      <w:bookmarkStart w:id="89" w:name="_Toc122335537"/>
      <w:bookmarkStart w:id="90" w:name="_Toc292270028"/>
      <w:bookmarkStart w:id="91" w:name="_Toc479850220"/>
      <w:bookmarkStart w:id="92" w:name="_Toc8729919"/>
      <w:r w:rsidRPr="00357A4D">
        <w:rPr>
          <w:sz w:val="24"/>
          <w:szCs w:val="24"/>
        </w:rPr>
        <w:t>Instalacja uziemiająca</w:t>
      </w:r>
      <w:bookmarkEnd w:id="86"/>
      <w:bookmarkEnd w:id="87"/>
      <w:bookmarkEnd w:id="88"/>
      <w:bookmarkEnd w:id="89"/>
    </w:p>
    <w:p w14:paraId="48EB52DB" w14:textId="68FCD164" w:rsidR="00345C5E" w:rsidRPr="00357A4D" w:rsidRDefault="00345C5E" w:rsidP="00345C5E">
      <w:pPr>
        <w:autoSpaceDE w:val="0"/>
        <w:autoSpaceDN w:val="0"/>
        <w:adjustRightInd w:val="0"/>
        <w:ind w:firstLine="576"/>
        <w:rPr>
          <w:rFonts w:ascii="Arial Narrow" w:hAnsi="Arial Narrow"/>
          <w:sz w:val="24"/>
          <w:szCs w:val="24"/>
        </w:rPr>
      </w:pPr>
      <w:r w:rsidRPr="00357A4D">
        <w:rPr>
          <w:rFonts w:ascii="Arial Narrow" w:hAnsi="Arial Narrow" w:cs="Arial"/>
          <w:sz w:val="24"/>
          <w:szCs w:val="24"/>
        </w:rPr>
        <w:t xml:space="preserve">Instalacja uziemiająca budynku zostanie zrealizowana poprzez wykonanie uziomu </w:t>
      </w:r>
      <w:r w:rsidRPr="00357A4D">
        <w:rPr>
          <w:rFonts w:ascii="Arial Narrow" w:hAnsi="Arial Narrow"/>
          <w:sz w:val="24"/>
          <w:szCs w:val="24"/>
        </w:rPr>
        <w:t xml:space="preserve">poprzez zastosowanie uziomu pionowego kompletnego 3-metrowego Ø16. Wartość rezystancji pojedynczego uziomu nie może przekroczyć R </w:t>
      </w:r>
      <w:r w:rsidRPr="00357A4D">
        <w:rPr>
          <w:rFonts w:ascii="Arial Narrow" w:hAnsi="Arial Narrow"/>
          <w:sz w:val="24"/>
          <w:szCs w:val="24"/>
        </w:rPr>
        <w:sym w:font="Symbol" w:char="F0A3"/>
      </w:r>
      <w:r w:rsidRPr="00357A4D">
        <w:rPr>
          <w:rFonts w:ascii="Arial Narrow" w:hAnsi="Arial Narrow"/>
          <w:sz w:val="24"/>
          <w:szCs w:val="24"/>
        </w:rPr>
        <w:t xml:space="preserve"> 10</w:t>
      </w:r>
      <w:r w:rsidRPr="00357A4D">
        <w:rPr>
          <w:rFonts w:ascii="Arial Narrow" w:hAnsi="Arial Narrow"/>
          <w:sz w:val="24"/>
          <w:szCs w:val="24"/>
        </w:rPr>
        <w:sym w:font="Symbol" w:char="F057"/>
      </w:r>
      <w:r w:rsidRPr="00357A4D">
        <w:rPr>
          <w:rFonts w:ascii="Arial Narrow" w:hAnsi="Arial Narrow"/>
          <w:sz w:val="24"/>
          <w:szCs w:val="24"/>
        </w:rPr>
        <w:t xml:space="preserve"> z uwzględnieniem sezonowego współczynnika rezystywności gruntu. </w:t>
      </w:r>
    </w:p>
    <w:p w14:paraId="1C3E78AD" w14:textId="6207477B" w:rsidR="00345C5E" w:rsidRPr="00357A4D" w:rsidRDefault="00345C5E" w:rsidP="0037706C">
      <w:pPr>
        <w:autoSpaceDE w:val="0"/>
        <w:autoSpaceDN w:val="0"/>
        <w:adjustRightInd w:val="0"/>
        <w:ind w:firstLine="360"/>
        <w:rPr>
          <w:rFonts w:ascii="Arial Narrow" w:hAnsi="Arial Narrow"/>
          <w:sz w:val="24"/>
          <w:szCs w:val="24"/>
        </w:rPr>
      </w:pPr>
      <w:r w:rsidRPr="00357A4D">
        <w:rPr>
          <w:rFonts w:ascii="Arial Narrow" w:hAnsi="Arial Narrow"/>
          <w:sz w:val="24"/>
          <w:szCs w:val="24"/>
        </w:rPr>
        <w:t>W sytuacji nieotrzymania zadowalającego wyniku pomiaru należy powielić rozwiązanie o dodatkowy komplet uziomu pionowego w odległości ≥ 1m od poprzedzającego.</w:t>
      </w:r>
    </w:p>
    <w:p w14:paraId="7D90894C" w14:textId="710F42E9" w:rsidR="00973A96" w:rsidRPr="00357A4D" w:rsidRDefault="00973A96">
      <w:pPr>
        <w:pStyle w:val="Nagwek2"/>
        <w:rPr>
          <w:sz w:val="24"/>
          <w:szCs w:val="24"/>
        </w:rPr>
      </w:pPr>
      <w:bookmarkStart w:id="93" w:name="_Toc122335538"/>
      <w:r w:rsidRPr="00357A4D">
        <w:rPr>
          <w:sz w:val="24"/>
          <w:szCs w:val="24"/>
        </w:rPr>
        <w:t>Instalacje połączeń wyrównawczych</w:t>
      </w:r>
      <w:bookmarkEnd w:id="90"/>
      <w:bookmarkEnd w:id="91"/>
      <w:bookmarkEnd w:id="92"/>
      <w:bookmarkEnd w:id="93"/>
      <w:r w:rsidR="00B01E0E" w:rsidRPr="00357A4D">
        <w:rPr>
          <w:sz w:val="24"/>
          <w:szCs w:val="24"/>
        </w:rPr>
        <w:t xml:space="preserve"> </w:t>
      </w:r>
    </w:p>
    <w:p w14:paraId="3C4EAE03" w14:textId="0682319F" w:rsidR="00116F35" w:rsidRPr="00357A4D" w:rsidRDefault="00116F35" w:rsidP="00541B1A">
      <w:pPr>
        <w:ind w:firstLine="360"/>
        <w:rPr>
          <w:rFonts w:ascii="Arial Narrow" w:hAnsi="Arial Narrow" w:cs="Arial"/>
          <w:sz w:val="24"/>
          <w:szCs w:val="24"/>
        </w:rPr>
      </w:pPr>
      <w:r w:rsidRPr="00357A4D">
        <w:rPr>
          <w:rFonts w:ascii="Arial Narrow" w:hAnsi="Arial Narrow" w:cs="Arial"/>
          <w:sz w:val="24"/>
          <w:szCs w:val="24"/>
        </w:rPr>
        <w:t xml:space="preserve">Dla uniemożliwienia występowania ewentualnych różnic potencjału na nieelektrycznych instalacjach budynku należy wykonać instalację połączeń wyrównawczych. </w:t>
      </w:r>
      <w:r w:rsidR="00541B1A" w:rsidRPr="00357A4D">
        <w:rPr>
          <w:rFonts w:ascii="Arial Narrow" w:hAnsi="Arial Narrow" w:cs="Arial"/>
          <w:sz w:val="24"/>
          <w:szCs w:val="24"/>
        </w:rPr>
        <w:t>W kotłowni</w:t>
      </w:r>
      <w:r w:rsidR="0037706C" w:rsidRPr="00357A4D">
        <w:rPr>
          <w:rFonts w:ascii="Arial Narrow" w:hAnsi="Arial Narrow" w:cs="Arial"/>
          <w:sz w:val="24"/>
          <w:szCs w:val="24"/>
        </w:rPr>
        <w:t xml:space="preserve"> </w:t>
      </w:r>
      <w:r w:rsidRPr="00357A4D">
        <w:rPr>
          <w:rFonts w:ascii="Arial Narrow" w:hAnsi="Arial Narrow" w:cs="Arial"/>
          <w:sz w:val="24"/>
          <w:szCs w:val="24"/>
        </w:rPr>
        <w:t>należy zainstalować szynę wyrównawczą. Szynę uziemiającą należy połączyć z uziomem budynku. Do szyny przyłączać za pomocą przewodów giętkich i objemek wszystkie przewodzące elementy i urządzenia instalacji elektrycznych i nieelektrycznych. Bezwzględnie należy wykonać połączenia wyrównawcze dla przewodzących urządzeń instalacji elektrycznych. Wszystkie połączenia wyrównawcze winny być oznakowane kolorem żółto-zielonym</w:t>
      </w:r>
      <w:r w:rsidR="00541B1A" w:rsidRPr="00357A4D">
        <w:rPr>
          <w:rFonts w:ascii="Arial Narrow" w:hAnsi="Arial Narrow" w:cs="Arial"/>
          <w:sz w:val="24"/>
          <w:szCs w:val="24"/>
        </w:rPr>
        <w:t xml:space="preserve">. Schemat </w:t>
      </w:r>
      <w:r w:rsidR="004643F2" w:rsidRPr="00357A4D">
        <w:rPr>
          <w:rFonts w:ascii="Arial Narrow" w:hAnsi="Arial Narrow" w:cs="Arial"/>
          <w:sz w:val="24"/>
          <w:szCs w:val="24"/>
        </w:rPr>
        <w:t>połączeń</w:t>
      </w:r>
      <w:r w:rsidR="00541B1A" w:rsidRPr="00357A4D">
        <w:rPr>
          <w:rFonts w:ascii="Arial Narrow" w:hAnsi="Arial Narrow" w:cs="Arial"/>
          <w:sz w:val="24"/>
          <w:szCs w:val="24"/>
        </w:rPr>
        <w:t xml:space="preserve"> wyrównawczych przedstawiono na rys. IE</w:t>
      </w:r>
      <w:r w:rsidR="00DC1597" w:rsidRPr="00357A4D">
        <w:rPr>
          <w:rFonts w:ascii="Arial Narrow" w:hAnsi="Arial Narrow" w:cs="Arial"/>
          <w:sz w:val="24"/>
          <w:szCs w:val="24"/>
        </w:rPr>
        <w:t>11</w:t>
      </w:r>
    </w:p>
    <w:p w14:paraId="294FC064" w14:textId="5EEC4BD1" w:rsidR="00973A96" w:rsidRPr="00357A4D" w:rsidRDefault="00973A96">
      <w:pPr>
        <w:pStyle w:val="Nagwek2"/>
        <w:rPr>
          <w:sz w:val="24"/>
          <w:szCs w:val="24"/>
        </w:rPr>
      </w:pPr>
      <w:bookmarkStart w:id="94" w:name="_Toc270682439"/>
      <w:bookmarkStart w:id="95" w:name="_Toc522174276"/>
      <w:bookmarkStart w:id="96" w:name="_Toc8729920"/>
      <w:bookmarkStart w:id="97" w:name="_Toc122335539"/>
      <w:r w:rsidRPr="00357A4D">
        <w:rPr>
          <w:sz w:val="24"/>
          <w:szCs w:val="24"/>
        </w:rPr>
        <w:lastRenderedPageBreak/>
        <w:t>Ochrona przeciwporażeniow</w:t>
      </w:r>
      <w:bookmarkEnd w:id="94"/>
      <w:r w:rsidRPr="00357A4D">
        <w:rPr>
          <w:sz w:val="24"/>
          <w:szCs w:val="24"/>
        </w:rPr>
        <w:t>a.</w:t>
      </w:r>
      <w:bookmarkEnd w:id="95"/>
      <w:bookmarkEnd w:id="96"/>
      <w:bookmarkEnd w:id="97"/>
      <w:r w:rsidR="00B01E0E" w:rsidRPr="00357A4D">
        <w:rPr>
          <w:sz w:val="24"/>
          <w:szCs w:val="24"/>
        </w:rPr>
        <w:t xml:space="preserve"> </w:t>
      </w:r>
    </w:p>
    <w:p w14:paraId="2207B2B3" w14:textId="6D593D14" w:rsidR="00973A96" w:rsidRPr="00357A4D" w:rsidRDefault="00973A96" w:rsidP="004A603E">
      <w:pPr>
        <w:ind w:firstLine="417"/>
        <w:rPr>
          <w:rFonts w:ascii="Arial Narrow" w:hAnsi="Arial Narrow" w:cs="Arial"/>
          <w:sz w:val="24"/>
          <w:szCs w:val="24"/>
        </w:rPr>
      </w:pPr>
      <w:r w:rsidRPr="00357A4D">
        <w:rPr>
          <w:rFonts w:ascii="Arial Narrow" w:hAnsi="Arial Narrow" w:cs="Arial"/>
          <w:sz w:val="24"/>
          <w:szCs w:val="24"/>
        </w:rPr>
        <w:t>Ochrona podstawowa (przy dotyku bezpośrednim) zrealizowana będzie przez zastosowanie izolowania części czynnych. Ochrona przy uszkodzeniu (przy dotyku pośrednim) zrealizowana będzie poprzez zainstalowanie urządzeń samoczynnego wyłączenia w przypadku przekroczenia wartości napięcia dotykowego bezpiecznego w czasie do 0,2 s. Po kompletnym wykonaniu instalacji należy wykonać pomiary ochronne i sporządzić protokoły pomiarów ochrony przeciwporażeniowej.</w:t>
      </w:r>
      <w:r w:rsidR="004A603E" w:rsidRPr="00357A4D">
        <w:rPr>
          <w:rFonts w:ascii="Arial Narrow" w:hAnsi="Arial Narrow" w:cs="Arial"/>
          <w:sz w:val="24"/>
          <w:szCs w:val="24"/>
        </w:rPr>
        <w:t xml:space="preserve"> </w:t>
      </w:r>
      <w:r w:rsidRPr="00357A4D">
        <w:rPr>
          <w:rFonts w:ascii="Arial Narrow" w:hAnsi="Arial Narrow" w:cs="Arial"/>
          <w:sz w:val="24"/>
          <w:szCs w:val="24"/>
        </w:rPr>
        <w:t>Dla skutecznej ochrony przed porażeniem zastosowano wyłączniki nadmiarowo-prądowe. Jako środek ochrony dodatkowej instalacje będą chronione wyłącznikami różnicowoprądowymi, o prądzie zadziałania nie większym niż 30mA. Skuteczność ochrony przed porażeniem należy sprawdzić przez pomiary po wykonaniu instalacji.</w:t>
      </w:r>
    </w:p>
    <w:p w14:paraId="1C5F3168" w14:textId="0B70088F" w:rsidR="00973A96" w:rsidRPr="00357A4D" w:rsidRDefault="00973A96" w:rsidP="00973A96">
      <w:pPr>
        <w:rPr>
          <w:rFonts w:ascii="Arial Narrow" w:hAnsi="Arial Narrow" w:cs="Arial"/>
          <w:sz w:val="24"/>
          <w:szCs w:val="24"/>
        </w:rPr>
      </w:pPr>
      <w:r w:rsidRPr="00357A4D">
        <w:rPr>
          <w:rFonts w:ascii="Arial Narrow" w:hAnsi="Arial Narrow" w:cs="Arial"/>
          <w:sz w:val="24"/>
          <w:szCs w:val="24"/>
        </w:rPr>
        <w:t xml:space="preserve">Skuteczność ochrony przed porażeniem przez „szybkie wyłączanie” wyłącznikami instalacyjnymi </w:t>
      </w:r>
      <w:r w:rsidR="004A603E" w:rsidRPr="00357A4D">
        <w:rPr>
          <w:rFonts w:ascii="Arial Narrow" w:hAnsi="Arial Narrow" w:cs="Arial"/>
          <w:sz w:val="24"/>
          <w:szCs w:val="24"/>
        </w:rPr>
        <w:t xml:space="preserve"> </w:t>
      </w:r>
      <w:r w:rsidRPr="00357A4D">
        <w:rPr>
          <w:rFonts w:ascii="Arial Narrow" w:hAnsi="Arial Narrow" w:cs="Arial"/>
          <w:sz w:val="24"/>
          <w:szCs w:val="24"/>
        </w:rPr>
        <w:t>lub bezpiecznikami jest spełnione dla warunku:</w:t>
      </w:r>
    </w:p>
    <w:p w14:paraId="0AF714FD" w14:textId="77777777" w:rsidR="00973A96" w:rsidRPr="00357A4D" w:rsidRDefault="00973A96" w:rsidP="00973A96">
      <w:pPr>
        <w:rPr>
          <w:rFonts w:ascii="Arial Narrow" w:hAnsi="Arial Narrow" w:cs="Arial"/>
          <w:sz w:val="24"/>
          <w:szCs w:val="24"/>
        </w:rPr>
      </w:pPr>
      <w:r w:rsidRPr="00357A4D">
        <w:rPr>
          <w:rFonts w:ascii="Arial Narrow" w:hAnsi="Arial Narrow" w:cs="Arial"/>
          <w:position w:val="-12"/>
          <w:sz w:val="24"/>
          <w:szCs w:val="24"/>
        </w:rPr>
        <w:object w:dxaOrig="1219" w:dyaOrig="360" w14:anchorId="555FA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9.5pt" o:ole="">
            <v:imagedata r:id="rId8" o:title=""/>
          </v:shape>
          <o:OLEObject Type="Embed" ProgID="Equation.3" ShapeID="_x0000_i1025" DrawAspect="Content" ObjectID="_1733052906" r:id="rId9"/>
        </w:object>
      </w:r>
    </w:p>
    <w:p w14:paraId="43ECD5D9" w14:textId="77777777" w:rsidR="00973A96" w:rsidRPr="00357A4D" w:rsidRDefault="00973A96" w:rsidP="00973A96">
      <w:pPr>
        <w:rPr>
          <w:rFonts w:ascii="Arial Narrow" w:hAnsi="Arial Narrow" w:cs="Arial"/>
          <w:sz w:val="24"/>
          <w:szCs w:val="24"/>
        </w:rPr>
      </w:pPr>
      <w:r w:rsidRPr="00357A4D">
        <w:rPr>
          <w:rFonts w:ascii="Arial Narrow" w:hAnsi="Arial Narrow" w:cs="Arial"/>
          <w:sz w:val="24"/>
          <w:szCs w:val="24"/>
        </w:rPr>
        <w:t>gdzie:</w:t>
      </w:r>
      <w:r w:rsidRPr="00357A4D">
        <w:rPr>
          <w:rFonts w:ascii="Arial Narrow" w:hAnsi="Arial Narrow" w:cs="Arial"/>
          <w:sz w:val="24"/>
          <w:szCs w:val="24"/>
        </w:rPr>
        <w:tab/>
      </w:r>
      <w:proofErr w:type="spellStart"/>
      <w:r w:rsidRPr="00357A4D">
        <w:rPr>
          <w:rFonts w:ascii="Arial Narrow" w:hAnsi="Arial Narrow" w:cs="Arial"/>
          <w:sz w:val="24"/>
          <w:szCs w:val="24"/>
        </w:rPr>
        <w:t>Zs</w:t>
      </w:r>
      <w:proofErr w:type="spellEnd"/>
      <w:r w:rsidRPr="00357A4D">
        <w:rPr>
          <w:rFonts w:ascii="Arial Narrow" w:hAnsi="Arial Narrow" w:cs="Arial"/>
          <w:sz w:val="24"/>
          <w:szCs w:val="24"/>
        </w:rPr>
        <w:t xml:space="preserve"> – impedancja pętli zwarciowej</w:t>
      </w:r>
    </w:p>
    <w:p w14:paraId="6FD4B88D" w14:textId="77777777" w:rsidR="00973A96" w:rsidRPr="00357A4D" w:rsidRDefault="00973A96" w:rsidP="00973A96">
      <w:pPr>
        <w:rPr>
          <w:rFonts w:ascii="Arial Narrow" w:hAnsi="Arial Narrow" w:cs="Arial"/>
          <w:sz w:val="24"/>
          <w:szCs w:val="24"/>
        </w:rPr>
      </w:pPr>
      <w:r w:rsidRPr="00357A4D">
        <w:rPr>
          <w:rFonts w:ascii="Arial Narrow" w:hAnsi="Arial Narrow" w:cs="Arial"/>
          <w:sz w:val="24"/>
          <w:szCs w:val="24"/>
        </w:rPr>
        <w:tab/>
      </w:r>
      <w:proofErr w:type="spellStart"/>
      <w:r w:rsidRPr="00357A4D">
        <w:rPr>
          <w:rFonts w:ascii="Arial Narrow" w:hAnsi="Arial Narrow" w:cs="Arial"/>
          <w:sz w:val="24"/>
          <w:szCs w:val="24"/>
        </w:rPr>
        <w:t>Uo</w:t>
      </w:r>
      <w:proofErr w:type="spellEnd"/>
      <w:r w:rsidRPr="00357A4D">
        <w:rPr>
          <w:rFonts w:ascii="Arial Narrow" w:hAnsi="Arial Narrow" w:cs="Arial"/>
          <w:sz w:val="24"/>
          <w:szCs w:val="24"/>
        </w:rPr>
        <w:t xml:space="preserve"> – napięcie pomiędzy przewodem skrajnym a ziemią w [V]</w:t>
      </w:r>
    </w:p>
    <w:p w14:paraId="42DCFA23" w14:textId="1F3E2B75" w:rsidR="00687AAB" w:rsidRPr="00357A4D" w:rsidRDefault="00973A96" w:rsidP="004643F2">
      <w:pPr>
        <w:ind w:firstLine="708"/>
        <w:rPr>
          <w:rFonts w:ascii="Arial Narrow" w:hAnsi="Arial Narrow" w:cs="Arial"/>
          <w:sz w:val="24"/>
          <w:szCs w:val="24"/>
        </w:rPr>
      </w:pPr>
      <w:proofErr w:type="spellStart"/>
      <w:r w:rsidRPr="00357A4D">
        <w:rPr>
          <w:rFonts w:ascii="Arial Narrow" w:hAnsi="Arial Narrow" w:cs="Arial"/>
          <w:sz w:val="24"/>
          <w:szCs w:val="24"/>
        </w:rPr>
        <w:t>Ia</w:t>
      </w:r>
      <w:proofErr w:type="spellEnd"/>
      <w:r w:rsidRPr="00357A4D">
        <w:rPr>
          <w:rFonts w:ascii="Arial Narrow" w:hAnsi="Arial Narrow" w:cs="Arial"/>
          <w:sz w:val="24"/>
          <w:szCs w:val="24"/>
        </w:rPr>
        <w:t xml:space="preserve"> – prąd zapewniający zadziałanie urządzenia ochronnego w odpowiednim czasie</w:t>
      </w:r>
    </w:p>
    <w:p w14:paraId="2693BB62" w14:textId="4C25CDA8" w:rsidR="00973A96" w:rsidRPr="00357A4D" w:rsidRDefault="00973A96">
      <w:pPr>
        <w:pStyle w:val="Nagwek2"/>
        <w:rPr>
          <w:sz w:val="24"/>
          <w:szCs w:val="24"/>
        </w:rPr>
      </w:pPr>
      <w:bookmarkStart w:id="98" w:name="_Toc292270029"/>
      <w:bookmarkStart w:id="99" w:name="_Toc479850221"/>
      <w:bookmarkStart w:id="100" w:name="_Toc8729921"/>
      <w:bookmarkStart w:id="101" w:name="_Toc122335540"/>
      <w:r w:rsidRPr="00357A4D">
        <w:rPr>
          <w:sz w:val="24"/>
          <w:szCs w:val="24"/>
        </w:rPr>
        <w:t>Uwagi końcowe</w:t>
      </w:r>
      <w:bookmarkEnd w:id="98"/>
      <w:bookmarkEnd w:id="99"/>
      <w:bookmarkEnd w:id="100"/>
      <w:bookmarkEnd w:id="101"/>
      <w:r w:rsidR="00B01E0E" w:rsidRPr="00357A4D">
        <w:rPr>
          <w:sz w:val="24"/>
          <w:szCs w:val="24"/>
        </w:rPr>
        <w:t xml:space="preserve"> </w:t>
      </w:r>
    </w:p>
    <w:p w14:paraId="0C887692" w14:textId="77777777" w:rsidR="00973A96" w:rsidRPr="00357A4D" w:rsidRDefault="00973A96">
      <w:pPr>
        <w:numPr>
          <w:ilvl w:val="0"/>
          <w:numId w:val="8"/>
        </w:numPr>
        <w:rPr>
          <w:rFonts w:ascii="Arial Narrow" w:hAnsi="Arial Narrow" w:cs="Arial"/>
          <w:sz w:val="24"/>
          <w:szCs w:val="24"/>
        </w:rPr>
      </w:pPr>
      <w:r w:rsidRPr="00357A4D">
        <w:rPr>
          <w:rFonts w:ascii="Arial Narrow" w:hAnsi="Arial Narrow" w:cs="Arial"/>
          <w:sz w:val="24"/>
          <w:szCs w:val="24"/>
        </w:rPr>
        <w:t>Całość prac objętych powyższym opracowaniem należy wykonać zgodnie z projektem, obowiązującymi normami oraz przepisami bezpieczeństwa pracy.</w:t>
      </w:r>
    </w:p>
    <w:p w14:paraId="6A397BF4" w14:textId="77777777" w:rsidR="00973A96" w:rsidRPr="00357A4D" w:rsidRDefault="00973A96">
      <w:pPr>
        <w:numPr>
          <w:ilvl w:val="0"/>
          <w:numId w:val="8"/>
        </w:numPr>
        <w:rPr>
          <w:rFonts w:ascii="Arial Narrow" w:hAnsi="Arial Narrow" w:cs="Arial"/>
          <w:sz w:val="24"/>
          <w:szCs w:val="24"/>
        </w:rPr>
      </w:pPr>
      <w:r w:rsidRPr="00357A4D">
        <w:rPr>
          <w:rFonts w:ascii="Arial Narrow" w:hAnsi="Arial Narrow" w:cs="Arial"/>
          <w:sz w:val="24"/>
          <w:szCs w:val="24"/>
        </w:rPr>
        <w:t>Rysunki i część opisowa są elementami wzajemnie uzupełniającymi się. Wszystkie elementy ujęte w części opisowej a nie pokazane na rysunkach oraz pokazane na rysunkach a nie ujęte opisie winny być traktowane jakby były ujęte w obu.</w:t>
      </w:r>
    </w:p>
    <w:p w14:paraId="3A553355" w14:textId="77777777" w:rsidR="00973A96" w:rsidRPr="00357A4D" w:rsidRDefault="00973A96">
      <w:pPr>
        <w:numPr>
          <w:ilvl w:val="0"/>
          <w:numId w:val="8"/>
        </w:numPr>
        <w:rPr>
          <w:rFonts w:ascii="Arial Narrow" w:hAnsi="Arial Narrow" w:cs="Arial"/>
          <w:sz w:val="24"/>
          <w:szCs w:val="24"/>
        </w:rPr>
      </w:pPr>
      <w:r w:rsidRPr="00357A4D">
        <w:rPr>
          <w:rFonts w:ascii="Arial Narrow" w:hAnsi="Arial Narrow" w:cs="Arial"/>
          <w:sz w:val="24"/>
          <w:szCs w:val="24"/>
        </w:rPr>
        <w:t>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w:t>
      </w:r>
    </w:p>
    <w:p w14:paraId="719F08BC" w14:textId="77777777" w:rsidR="00973A96" w:rsidRPr="00357A4D" w:rsidRDefault="00973A96">
      <w:pPr>
        <w:numPr>
          <w:ilvl w:val="0"/>
          <w:numId w:val="8"/>
        </w:numPr>
        <w:rPr>
          <w:rFonts w:ascii="Arial Narrow" w:hAnsi="Arial Narrow" w:cs="Arial"/>
          <w:sz w:val="24"/>
          <w:szCs w:val="24"/>
        </w:rPr>
      </w:pPr>
      <w:r w:rsidRPr="00357A4D">
        <w:rPr>
          <w:rFonts w:ascii="Arial Narrow" w:hAnsi="Arial Narrow" w:cs="Arial"/>
          <w:sz w:val="24"/>
          <w:szCs w:val="24"/>
        </w:rPr>
        <w:t>Do zakresu prac Wykonawcy każdorazowo wchodzą próby urządzeń i instalacji w/g obowiązujących norm i przepisów oraz protokolarny odbiór w obecności wskazanego przez Inwestora przedstawiciela.</w:t>
      </w:r>
    </w:p>
    <w:p w14:paraId="7D1F11B9" w14:textId="77777777" w:rsidR="00973A96" w:rsidRPr="00357A4D" w:rsidRDefault="00973A96">
      <w:pPr>
        <w:numPr>
          <w:ilvl w:val="0"/>
          <w:numId w:val="8"/>
        </w:numPr>
        <w:rPr>
          <w:rFonts w:ascii="Arial Narrow" w:hAnsi="Arial Narrow" w:cs="Arial"/>
          <w:sz w:val="24"/>
          <w:szCs w:val="24"/>
        </w:rPr>
      </w:pPr>
      <w:r w:rsidRPr="00357A4D">
        <w:rPr>
          <w:rFonts w:ascii="Arial Narrow" w:hAnsi="Arial Narrow" w:cs="Arial"/>
          <w:sz w:val="24"/>
          <w:szCs w:val="24"/>
        </w:rPr>
        <w:t>Do wykonanych prac Wykonawca winien załączyć również deklarację kompletności wykonanych prac oraz zgodności z projektem i niniejszą specyfikacją.</w:t>
      </w:r>
    </w:p>
    <w:p w14:paraId="57D4BE40" w14:textId="00979493" w:rsidR="006E54ED" w:rsidRPr="00357A4D" w:rsidRDefault="006E54ED">
      <w:pPr>
        <w:pStyle w:val="Akapitzlist"/>
        <w:numPr>
          <w:ilvl w:val="0"/>
          <w:numId w:val="8"/>
        </w:numPr>
        <w:rPr>
          <w:rFonts w:ascii="Arial Narrow" w:hAnsi="Arial Narrow" w:cs="Arial"/>
          <w:sz w:val="24"/>
          <w:szCs w:val="24"/>
        </w:rPr>
      </w:pPr>
      <w:bookmarkStart w:id="102" w:name="_Toc292270030"/>
      <w:r w:rsidRPr="00357A4D">
        <w:rPr>
          <w:rFonts w:ascii="Arial Narrow" w:hAnsi="Arial Narrow" w:cs="Arial"/>
          <w:sz w:val="24"/>
          <w:szCs w:val="24"/>
        </w:rPr>
        <w:t xml:space="preserve">Schemat </w:t>
      </w:r>
      <w:r w:rsidR="009E449D" w:rsidRPr="00357A4D">
        <w:rPr>
          <w:rFonts w:ascii="Arial Narrow" w:hAnsi="Arial Narrow" w:cs="Arial"/>
          <w:sz w:val="24"/>
          <w:szCs w:val="24"/>
        </w:rPr>
        <w:t xml:space="preserve">rozdzielnicy </w:t>
      </w:r>
      <w:r w:rsidRPr="00357A4D">
        <w:rPr>
          <w:rFonts w:ascii="Arial Narrow" w:hAnsi="Arial Narrow" w:cs="Arial"/>
          <w:sz w:val="24"/>
          <w:szCs w:val="24"/>
        </w:rPr>
        <w:t xml:space="preserve">należy wydrukować i </w:t>
      </w:r>
      <w:r w:rsidR="009D7354" w:rsidRPr="00357A4D">
        <w:rPr>
          <w:rFonts w:ascii="Arial Narrow" w:hAnsi="Arial Narrow" w:cs="Arial"/>
          <w:sz w:val="24"/>
          <w:szCs w:val="24"/>
        </w:rPr>
        <w:t>zawiesić na drzwiach rozdzielnicy</w:t>
      </w:r>
      <w:r w:rsidRPr="00357A4D">
        <w:rPr>
          <w:rFonts w:ascii="Arial Narrow" w:hAnsi="Arial Narrow" w:cs="Arial"/>
          <w:sz w:val="24"/>
          <w:szCs w:val="24"/>
        </w:rPr>
        <w:t xml:space="preserve"> głównej.</w:t>
      </w:r>
    </w:p>
    <w:p w14:paraId="02379652" w14:textId="65EE10F6" w:rsidR="006E077B" w:rsidRPr="00357A4D" w:rsidRDefault="00261E7C">
      <w:pPr>
        <w:pStyle w:val="Akapitzlist"/>
        <w:numPr>
          <w:ilvl w:val="0"/>
          <w:numId w:val="8"/>
        </w:numPr>
        <w:rPr>
          <w:rFonts w:ascii="Arial Narrow" w:hAnsi="Arial Narrow" w:cs="Arial"/>
          <w:sz w:val="24"/>
          <w:szCs w:val="24"/>
        </w:rPr>
      </w:pPr>
      <w:r w:rsidRPr="00357A4D">
        <w:rPr>
          <w:rFonts w:ascii="Arial Narrow" w:hAnsi="Arial Narrow" w:cs="Arial"/>
          <w:sz w:val="24"/>
          <w:szCs w:val="24"/>
        </w:rPr>
        <w:t>Sposób zasilania</w:t>
      </w:r>
      <w:r w:rsidR="006E077B" w:rsidRPr="00357A4D">
        <w:rPr>
          <w:rFonts w:ascii="Arial Narrow" w:hAnsi="Arial Narrow" w:cs="Arial"/>
          <w:sz w:val="24"/>
          <w:szCs w:val="24"/>
        </w:rPr>
        <w:t xml:space="preserve"> </w:t>
      </w:r>
      <w:r w:rsidRPr="00357A4D">
        <w:rPr>
          <w:rFonts w:ascii="Arial Narrow" w:hAnsi="Arial Narrow" w:cs="Arial"/>
          <w:sz w:val="24"/>
          <w:szCs w:val="24"/>
        </w:rPr>
        <w:t xml:space="preserve">poszczególnych urządzeń </w:t>
      </w:r>
      <w:r w:rsidR="006E077B" w:rsidRPr="00357A4D">
        <w:rPr>
          <w:rFonts w:ascii="Arial Narrow" w:hAnsi="Arial Narrow" w:cs="Arial"/>
          <w:sz w:val="24"/>
          <w:szCs w:val="24"/>
        </w:rPr>
        <w:t>należy każdorazowo dobrać w zależności od zainstalowanych urządzeń, których moce należy potwierdzić z dostawcami.</w:t>
      </w:r>
    </w:p>
    <w:p w14:paraId="2AD232E6" w14:textId="68B0A710" w:rsidR="005328C5" w:rsidRPr="00357A4D" w:rsidRDefault="00BA409B" w:rsidP="005328C5">
      <w:pPr>
        <w:pStyle w:val="Akapitzlist"/>
        <w:numPr>
          <w:ilvl w:val="0"/>
          <w:numId w:val="8"/>
        </w:numPr>
        <w:rPr>
          <w:rFonts w:ascii="Arial Narrow" w:hAnsi="Arial Narrow" w:cs="Arial"/>
          <w:sz w:val="24"/>
          <w:szCs w:val="24"/>
        </w:rPr>
      </w:pPr>
      <w:r w:rsidRPr="00357A4D">
        <w:rPr>
          <w:rFonts w:ascii="Arial Narrow" w:hAnsi="Arial Narrow" w:cs="Arial"/>
          <w:sz w:val="24"/>
          <w:szCs w:val="24"/>
        </w:rPr>
        <w:t>Dopuszcza się możliwość prowadzenia okablowania w posadzce w rurach osłonowych typu</w:t>
      </w:r>
      <w:r w:rsidR="002A6166" w:rsidRPr="00357A4D">
        <w:rPr>
          <w:rFonts w:ascii="Arial Narrow" w:hAnsi="Arial Narrow" w:cs="Arial"/>
          <w:sz w:val="24"/>
          <w:szCs w:val="24"/>
        </w:rPr>
        <w:t xml:space="preserve"> RKLSHFP lub równoważne.</w:t>
      </w:r>
    </w:p>
    <w:p w14:paraId="1C4E6E7D" w14:textId="0DEB86C2" w:rsidR="005328C5" w:rsidRPr="00357A4D" w:rsidRDefault="005328C5" w:rsidP="00405B1C">
      <w:pPr>
        <w:pStyle w:val="Akapitzlist"/>
        <w:numPr>
          <w:ilvl w:val="0"/>
          <w:numId w:val="8"/>
        </w:numPr>
        <w:rPr>
          <w:rFonts w:ascii="Arial Narrow" w:hAnsi="Arial Narrow" w:cs="Arial"/>
          <w:sz w:val="24"/>
          <w:szCs w:val="24"/>
        </w:rPr>
      </w:pPr>
      <w:r w:rsidRPr="00357A4D">
        <w:rPr>
          <w:rFonts w:ascii="Arial Narrow" w:hAnsi="Arial Narrow" w:cs="Arial"/>
          <w:sz w:val="24"/>
          <w:szCs w:val="24"/>
        </w:rPr>
        <w:t xml:space="preserve">W sytuacji prowadzenia nowej instalacji przejścia kabli i przewodów przez ściany </w:t>
      </w:r>
      <w:proofErr w:type="spellStart"/>
      <w:r w:rsidRPr="00357A4D">
        <w:rPr>
          <w:rFonts w:ascii="Arial Narrow" w:hAnsi="Arial Narrow" w:cs="Arial"/>
          <w:sz w:val="24"/>
          <w:szCs w:val="24"/>
        </w:rPr>
        <w:t>oddzieleń</w:t>
      </w:r>
      <w:proofErr w:type="spellEnd"/>
      <w:r w:rsidRPr="00357A4D">
        <w:rPr>
          <w:rFonts w:ascii="Arial Narrow" w:hAnsi="Arial Narrow" w:cs="Arial"/>
          <w:sz w:val="24"/>
          <w:szCs w:val="24"/>
        </w:rPr>
        <w:t xml:space="preserve"> przeciwpożarowych przewiduje się uszczelnić materiałami systemowymi (np. typu </w:t>
      </w:r>
      <w:proofErr w:type="spellStart"/>
      <w:r w:rsidRPr="00357A4D">
        <w:rPr>
          <w:rFonts w:ascii="Arial Narrow" w:hAnsi="Arial Narrow" w:cs="Arial"/>
          <w:sz w:val="24"/>
          <w:szCs w:val="24"/>
        </w:rPr>
        <w:t>Promat</w:t>
      </w:r>
      <w:proofErr w:type="spellEnd"/>
      <w:r w:rsidRPr="00357A4D">
        <w:rPr>
          <w:rFonts w:ascii="Arial Narrow" w:hAnsi="Arial Narrow" w:cs="Arial"/>
          <w:sz w:val="24"/>
          <w:szCs w:val="24"/>
        </w:rPr>
        <w:t xml:space="preserve">) o odporności ogniowej w danej </w:t>
      </w:r>
      <w:proofErr w:type="spellStart"/>
      <w:r w:rsidRPr="00357A4D">
        <w:rPr>
          <w:rFonts w:ascii="Arial Narrow" w:hAnsi="Arial Narrow" w:cs="Arial"/>
          <w:sz w:val="24"/>
          <w:szCs w:val="24"/>
        </w:rPr>
        <w:t>stefie</w:t>
      </w:r>
      <w:proofErr w:type="spellEnd"/>
      <w:r w:rsidRPr="00357A4D">
        <w:rPr>
          <w:rFonts w:ascii="Arial Narrow" w:hAnsi="Arial Narrow" w:cs="Arial"/>
          <w:sz w:val="24"/>
          <w:szCs w:val="24"/>
        </w:rPr>
        <w:t xml:space="preserve">. </w:t>
      </w:r>
    </w:p>
    <w:p w14:paraId="5A1C20F7" w14:textId="091CC0EE" w:rsidR="00BE1A82" w:rsidRPr="00357A4D" w:rsidRDefault="00BE1A82">
      <w:pPr>
        <w:spacing w:after="200" w:line="276" w:lineRule="auto"/>
        <w:jc w:val="left"/>
        <w:rPr>
          <w:rFonts w:ascii="Arial Narrow" w:hAnsi="Arial Narrow" w:cs="Arial"/>
          <w:color w:val="FF0000"/>
          <w:sz w:val="24"/>
          <w:szCs w:val="24"/>
        </w:rPr>
      </w:pPr>
      <w:r w:rsidRPr="00357A4D">
        <w:rPr>
          <w:rFonts w:ascii="Arial Narrow" w:hAnsi="Arial Narrow" w:cs="Arial"/>
          <w:color w:val="FF0000"/>
          <w:sz w:val="24"/>
          <w:szCs w:val="24"/>
        </w:rPr>
        <w:br w:type="page"/>
      </w:r>
    </w:p>
    <w:bookmarkEnd w:id="102"/>
    <w:p w14:paraId="0456E7A8" w14:textId="77777777" w:rsidR="0026265C" w:rsidRPr="00357A4D" w:rsidRDefault="0026265C" w:rsidP="0026265C">
      <w:pPr>
        <w:rPr>
          <w:sz w:val="24"/>
          <w:szCs w:val="24"/>
        </w:rPr>
      </w:pPr>
    </w:p>
    <w:p w14:paraId="37276A5B" w14:textId="54A67406" w:rsidR="001A092B" w:rsidRPr="00357A4D" w:rsidRDefault="001A092B">
      <w:pPr>
        <w:pStyle w:val="Nagwek1"/>
        <w:rPr>
          <w:szCs w:val="24"/>
        </w:rPr>
      </w:pPr>
      <w:bookmarkStart w:id="103" w:name="_Toc122335541"/>
      <w:r w:rsidRPr="00357A4D">
        <w:rPr>
          <w:szCs w:val="24"/>
        </w:rPr>
        <w:t>Z</w:t>
      </w:r>
      <w:r w:rsidR="00FA7EF7" w:rsidRPr="00357A4D">
        <w:rPr>
          <w:szCs w:val="24"/>
        </w:rPr>
        <w:t>AŁĄCZNIKI FORMALNE</w:t>
      </w:r>
      <w:bookmarkEnd w:id="103"/>
    </w:p>
    <w:p w14:paraId="1B20CFB8" w14:textId="5F6E2440" w:rsidR="001A092B" w:rsidRPr="00357A4D" w:rsidRDefault="001A092B" w:rsidP="00BD32F0">
      <w:pPr>
        <w:spacing w:after="200" w:line="276" w:lineRule="auto"/>
        <w:jc w:val="left"/>
        <w:rPr>
          <w:rFonts w:ascii="Arial Narrow" w:hAnsi="Arial Narrow"/>
          <w:spacing w:val="24"/>
          <w:sz w:val="24"/>
          <w:szCs w:val="24"/>
        </w:rPr>
      </w:pPr>
      <w:r w:rsidRPr="00357A4D">
        <w:rPr>
          <w:rFonts w:ascii="Arial Narrow" w:hAnsi="Arial Narrow"/>
          <w:spacing w:val="24"/>
          <w:sz w:val="24"/>
          <w:szCs w:val="24"/>
        </w:rPr>
        <w:br w:type="page"/>
      </w:r>
    </w:p>
    <w:p w14:paraId="6E80C4F9" w14:textId="18DA0CFE" w:rsidR="005328C5" w:rsidRPr="00357A4D" w:rsidRDefault="005328C5" w:rsidP="005328C5">
      <w:pPr>
        <w:pStyle w:val="Akapitzlist"/>
        <w:widowControl w:val="0"/>
        <w:suppressAutoHyphens/>
        <w:autoSpaceDN w:val="0"/>
        <w:spacing w:line="240" w:lineRule="auto"/>
        <w:ind w:left="360"/>
        <w:jc w:val="left"/>
        <w:textAlignment w:val="baseline"/>
        <w:rPr>
          <w:rStyle w:val="Nagwek1Znak"/>
          <w:rFonts w:ascii="Calibri Light" w:hAnsi="Calibri Light" w:cs="Calibri Light"/>
          <w:szCs w:val="24"/>
        </w:rPr>
      </w:pPr>
    </w:p>
    <w:p w14:paraId="00312719" w14:textId="77777777" w:rsidR="005328C5" w:rsidRPr="00357A4D" w:rsidRDefault="005328C5" w:rsidP="005328C5">
      <w:pPr>
        <w:pStyle w:val="Akapitzlist"/>
        <w:widowControl w:val="0"/>
        <w:suppressAutoHyphens/>
        <w:autoSpaceDN w:val="0"/>
        <w:spacing w:line="240" w:lineRule="auto"/>
        <w:ind w:left="360"/>
        <w:jc w:val="left"/>
        <w:textAlignment w:val="baseline"/>
        <w:rPr>
          <w:rStyle w:val="Nagwek1Znak"/>
          <w:rFonts w:ascii="Calibri Light" w:hAnsi="Calibri Light" w:cs="Calibri Light"/>
          <w:szCs w:val="24"/>
        </w:rPr>
      </w:pPr>
    </w:p>
    <w:p w14:paraId="02F5E656" w14:textId="77777777" w:rsidR="005328C5" w:rsidRPr="00357A4D" w:rsidRDefault="005328C5" w:rsidP="005328C5">
      <w:pPr>
        <w:rPr>
          <w:rFonts w:cs="Calibri Light"/>
          <w:sz w:val="24"/>
          <w:szCs w:val="24"/>
        </w:rPr>
      </w:pPr>
      <w:r w:rsidRPr="00357A4D">
        <w:rPr>
          <w:rFonts w:cs="Calibri Light"/>
          <w:b/>
          <w:bCs/>
          <w:sz w:val="24"/>
          <w:szCs w:val="24"/>
        </w:rPr>
        <w:tab/>
      </w:r>
      <w:r w:rsidRPr="00357A4D">
        <w:rPr>
          <w:rFonts w:cs="Calibri Light"/>
          <w:b/>
          <w:bCs/>
          <w:sz w:val="24"/>
          <w:szCs w:val="24"/>
        </w:rPr>
        <w:tab/>
      </w:r>
      <w:r w:rsidRPr="00357A4D">
        <w:rPr>
          <w:rFonts w:cs="Calibri Light"/>
          <w:b/>
          <w:bCs/>
          <w:sz w:val="24"/>
          <w:szCs w:val="24"/>
        </w:rPr>
        <w:tab/>
      </w:r>
      <w:r w:rsidRPr="00357A4D">
        <w:rPr>
          <w:rFonts w:cs="Calibri Light"/>
          <w:b/>
          <w:bCs/>
          <w:sz w:val="24"/>
          <w:szCs w:val="24"/>
        </w:rPr>
        <w:tab/>
      </w:r>
      <w:r w:rsidRPr="00357A4D">
        <w:rPr>
          <w:rFonts w:cs="Calibri Light"/>
          <w:b/>
          <w:bCs/>
          <w:sz w:val="24"/>
          <w:szCs w:val="24"/>
        </w:rPr>
        <w:tab/>
      </w:r>
      <w:r w:rsidRPr="00357A4D">
        <w:rPr>
          <w:rFonts w:cs="Calibri Light"/>
          <w:b/>
          <w:bCs/>
          <w:sz w:val="24"/>
          <w:szCs w:val="24"/>
        </w:rPr>
        <w:tab/>
      </w:r>
      <w:r w:rsidRPr="00357A4D">
        <w:rPr>
          <w:rFonts w:cs="Calibri Light"/>
          <w:b/>
          <w:bCs/>
          <w:sz w:val="24"/>
          <w:szCs w:val="24"/>
        </w:rPr>
        <w:tab/>
      </w:r>
      <w:r w:rsidRPr="00357A4D">
        <w:rPr>
          <w:rFonts w:cs="Calibri Light"/>
          <w:b/>
          <w:bCs/>
          <w:sz w:val="24"/>
          <w:szCs w:val="24"/>
        </w:rPr>
        <w:tab/>
      </w:r>
      <w:r w:rsidRPr="00357A4D">
        <w:rPr>
          <w:rFonts w:cs="Calibri Light"/>
          <w:sz w:val="24"/>
          <w:szCs w:val="24"/>
        </w:rPr>
        <w:t>Lublin, dn. 28.10.2022 r.</w:t>
      </w:r>
    </w:p>
    <w:p w14:paraId="2E922997" w14:textId="77777777" w:rsidR="005328C5" w:rsidRPr="00357A4D" w:rsidRDefault="005328C5" w:rsidP="005328C5">
      <w:pPr>
        <w:pStyle w:val="Tekstpodstawowy"/>
        <w:spacing w:line="276" w:lineRule="auto"/>
        <w:rPr>
          <w:rFonts w:ascii="Calibri Light" w:hAnsi="Calibri Light" w:cs="Calibri Light"/>
          <w:sz w:val="24"/>
          <w:szCs w:val="24"/>
        </w:rPr>
      </w:pPr>
    </w:p>
    <w:p w14:paraId="3852501D" w14:textId="77777777" w:rsidR="005328C5" w:rsidRPr="00357A4D" w:rsidRDefault="005328C5" w:rsidP="005328C5">
      <w:pPr>
        <w:jc w:val="center"/>
        <w:rPr>
          <w:rFonts w:cs="Calibri Light"/>
          <w:sz w:val="24"/>
          <w:szCs w:val="24"/>
        </w:rPr>
      </w:pPr>
      <w:bookmarkStart w:id="104" w:name="_Toc10186255"/>
      <w:bookmarkStart w:id="105" w:name="_Toc10186449"/>
      <w:bookmarkStart w:id="106" w:name="_Toc11064114"/>
      <w:r w:rsidRPr="00357A4D">
        <w:rPr>
          <w:rFonts w:cs="Calibri Light"/>
          <w:sz w:val="24"/>
          <w:szCs w:val="24"/>
        </w:rPr>
        <w:t>OŚWIADCZENIE PROJEKTANT</w:t>
      </w:r>
      <w:bookmarkEnd w:id="104"/>
      <w:bookmarkEnd w:id="105"/>
      <w:bookmarkEnd w:id="106"/>
      <w:r w:rsidRPr="00357A4D">
        <w:rPr>
          <w:rFonts w:cs="Calibri Light"/>
          <w:sz w:val="24"/>
          <w:szCs w:val="24"/>
        </w:rPr>
        <w:t>ÓW</w:t>
      </w:r>
    </w:p>
    <w:p w14:paraId="48D8333D" w14:textId="77777777" w:rsidR="005328C5" w:rsidRPr="00357A4D" w:rsidRDefault="005328C5" w:rsidP="005328C5">
      <w:pPr>
        <w:jc w:val="center"/>
        <w:rPr>
          <w:rFonts w:cs="Calibri Light"/>
          <w:sz w:val="24"/>
          <w:szCs w:val="24"/>
        </w:rPr>
      </w:pPr>
    </w:p>
    <w:p w14:paraId="293288AC" w14:textId="77777777" w:rsidR="005328C5" w:rsidRPr="00357A4D" w:rsidRDefault="005328C5" w:rsidP="005328C5">
      <w:pPr>
        <w:ind w:firstLine="708"/>
        <w:rPr>
          <w:rFonts w:cs="Calibri Light"/>
          <w:sz w:val="24"/>
          <w:szCs w:val="24"/>
        </w:rPr>
      </w:pPr>
      <w:r w:rsidRPr="00357A4D">
        <w:rPr>
          <w:rFonts w:cs="Calibri Light"/>
          <w:sz w:val="24"/>
          <w:szCs w:val="24"/>
        </w:rPr>
        <w:t>Zgodnie z art. 34 ust. 3d pkt 3 ustawy z dnia 7 lipca 1994 r. Prawo Budowlane (Dz.U. 2021 poz. 2351 z późn.zm.) oświadczam, że dokumentacja projektowa pn.:</w:t>
      </w:r>
    </w:p>
    <w:p w14:paraId="12B1FC57" w14:textId="77777777" w:rsidR="005328C5" w:rsidRPr="00357A4D" w:rsidRDefault="005328C5" w:rsidP="005328C5">
      <w:pPr>
        <w:ind w:firstLine="708"/>
        <w:rPr>
          <w:rFonts w:cs="Calibri Light"/>
          <w:sz w:val="24"/>
          <w:szCs w:val="24"/>
        </w:rPr>
      </w:pPr>
    </w:p>
    <w:p w14:paraId="512A3E84" w14:textId="77777777" w:rsidR="005328C5" w:rsidRPr="00357A4D" w:rsidRDefault="005328C5" w:rsidP="005328C5">
      <w:pPr>
        <w:pStyle w:val="Standard"/>
        <w:spacing w:after="0" w:line="100" w:lineRule="atLeast"/>
        <w:jc w:val="center"/>
        <w:rPr>
          <w:rFonts w:ascii="Calibri Light" w:hAnsi="Calibri Light" w:cs="Calibri Light"/>
          <w:b/>
        </w:rPr>
      </w:pPr>
      <w:r w:rsidRPr="00357A4D">
        <w:rPr>
          <w:rFonts w:ascii="Calibri Light" w:hAnsi="Calibri Light" w:cs="Calibri Light"/>
          <w:b/>
        </w:rPr>
        <w:t xml:space="preserve">REMONT i PRZEBUDOWA PAŁACU W ŁOSIOWIE W RAMACH INWESTYCJI PN: „PRZEBUDOWA CENTRUM EDUKACYJNO SZKOLENIOWEGO NA RZECZ ROLNICTWA OPOLSKIEGO OŚRODKA DORADZTWA ROLNICZEGO W ŁOSIOWIE” </w:t>
      </w:r>
    </w:p>
    <w:p w14:paraId="5CAD2E89" w14:textId="77777777" w:rsidR="005328C5" w:rsidRPr="00357A4D" w:rsidRDefault="005328C5" w:rsidP="005328C5">
      <w:pPr>
        <w:autoSpaceDE w:val="0"/>
        <w:jc w:val="center"/>
        <w:rPr>
          <w:rFonts w:cs="Calibri Light"/>
          <w:bCs/>
          <w:sz w:val="24"/>
          <w:szCs w:val="24"/>
        </w:rPr>
      </w:pPr>
    </w:p>
    <w:p w14:paraId="7ADF1CC6" w14:textId="77777777" w:rsidR="005328C5" w:rsidRPr="00357A4D" w:rsidRDefault="005328C5" w:rsidP="005328C5">
      <w:pPr>
        <w:autoSpaceDE w:val="0"/>
        <w:jc w:val="center"/>
        <w:rPr>
          <w:rFonts w:cs="Calibri Light"/>
          <w:sz w:val="24"/>
          <w:szCs w:val="24"/>
        </w:rPr>
      </w:pPr>
      <w:r w:rsidRPr="00357A4D">
        <w:rPr>
          <w:rFonts w:cs="Calibri Light"/>
          <w:sz w:val="24"/>
          <w:szCs w:val="24"/>
        </w:rPr>
        <w:t xml:space="preserve">Ul. Główna 1; 49-330 Łosiów, </w:t>
      </w:r>
    </w:p>
    <w:p w14:paraId="5C5FE46B" w14:textId="77777777" w:rsidR="005328C5" w:rsidRPr="00357A4D" w:rsidRDefault="005328C5" w:rsidP="005328C5">
      <w:pPr>
        <w:autoSpaceDE w:val="0"/>
        <w:jc w:val="center"/>
        <w:rPr>
          <w:rFonts w:cs="Calibri Light"/>
          <w:sz w:val="24"/>
          <w:szCs w:val="24"/>
        </w:rPr>
      </w:pPr>
      <w:r w:rsidRPr="00357A4D">
        <w:rPr>
          <w:rFonts w:cs="Calibri Light"/>
          <w:bCs/>
          <w:sz w:val="24"/>
          <w:szCs w:val="24"/>
        </w:rPr>
        <w:t>(adres zamierzenia budowlanego)</w:t>
      </w:r>
    </w:p>
    <w:p w14:paraId="65CACCE3" w14:textId="77777777" w:rsidR="005328C5" w:rsidRPr="00357A4D" w:rsidRDefault="005328C5" w:rsidP="005328C5">
      <w:pPr>
        <w:autoSpaceDE w:val="0"/>
        <w:jc w:val="center"/>
        <w:rPr>
          <w:rFonts w:cs="Calibri Light"/>
          <w:bCs/>
          <w:sz w:val="24"/>
          <w:szCs w:val="24"/>
        </w:rPr>
      </w:pPr>
    </w:p>
    <w:p w14:paraId="30230F83" w14:textId="77777777" w:rsidR="005328C5" w:rsidRPr="00357A4D" w:rsidRDefault="005328C5" w:rsidP="005328C5">
      <w:pPr>
        <w:spacing w:after="200"/>
        <w:jc w:val="center"/>
        <w:rPr>
          <w:rFonts w:cs="Calibri Light"/>
          <w:sz w:val="24"/>
          <w:szCs w:val="24"/>
        </w:rPr>
      </w:pPr>
      <w:r w:rsidRPr="00357A4D">
        <w:rPr>
          <w:rFonts w:cs="Calibri Light"/>
          <w:sz w:val="24"/>
          <w:szCs w:val="24"/>
        </w:rPr>
        <w:t>dz. nr ew. 795</w:t>
      </w:r>
    </w:p>
    <w:p w14:paraId="4C16CF68" w14:textId="77777777" w:rsidR="005328C5" w:rsidRPr="00357A4D" w:rsidRDefault="005328C5" w:rsidP="005328C5">
      <w:pPr>
        <w:spacing w:after="200"/>
        <w:jc w:val="center"/>
        <w:rPr>
          <w:rFonts w:cs="Calibri Light"/>
          <w:sz w:val="24"/>
          <w:szCs w:val="24"/>
        </w:rPr>
      </w:pPr>
      <w:r w:rsidRPr="00357A4D">
        <w:rPr>
          <w:rFonts w:cs="Calibri Light"/>
          <w:sz w:val="24"/>
          <w:szCs w:val="24"/>
        </w:rPr>
        <w:t>Identyfikator działek: 160104_5.0126.795</w:t>
      </w:r>
      <w:r w:rsidRPr="00357A4D">
        <w:rPr>
          <w:rFonts w:cs="Calibri Light"/>
          <w:bCs/>
          <w:sz w:val="24"/>
          <w:szCs w:val="24"/>
        </w:rPr>
        <w:br/>
        <w:t xml:space="preserve"> (dane ewidencyjne działki)</w:t>
      </w:r>
    </w:p>
    <w:p w14:paraId="221FB92D" w14:textId="77777777" w:rsidR="005328C5" w:rsidRPr="00357A4D" w:rsidRDefault="005328C5" w:rsidP="005328C5">
      <w:pPr>
        <w:jc w:val="center"/>
        <w:rPr>
          <w:rFonts w:cs="Calibri Light"/>
          <w:bCs/>
          <w:sz w:val="24"/>
          <w:szCs w:val="24"/>
        </w:rPr>
      </w:pPr>
      <w:r w:rsidRPr="00357A4D">
        <w:rPr>
          <w:rFonts w:cs="Calibri Light"/>
          <w:sz w:val="24"/>
          <w:szCs w:val="24"/>
        </w:rPr>
        <w:t>28.10</w:t>
      </w:r>
      <w:r w:rsidRPr="00357A4D">
        <w:rPr>
          <w:rFonts w:cs="Calibri Light"/>
          <w:bCs/>
          <w:sz w:val="24"/>
          <w:szCs w:val="24"/>
        </w:rPr>
        <w:t>.2022 r.</w:t>
      </w:r>
    </w:p>
    <w:p w14:paraId="360FB882" w14:textId="77777777" w:rsidR="005328C5" w:rsidRPr="00357A4D" w:rsidRDefault="005328C5" w:rsidP="005328C5">
      <w:pPr>
        <w:spacing w:after="200"/>
        <w:jc w:val="center"/>
        <w:rPr>
          <w:rFonts w:cs="Calibri Light"/>
          <w:sz w:val="24"/>
          <w:szCs w:val="24"/>
        </w:rPr>
      </w:pPr>
      <w:r w:rsidRPr="00357A4D">
        <w:rPr>
          <w:rFonts w:cs="Calibri Light"/>
          <w:bCs/>
          <w:sz w:val="24"/>
          <w:szCs w:val="24"/>
        </w:rPr>
        <w:t>(data sporządzenia projektu)</w:t>
      </w:r>
    </w:p>
    <w:p w14:paraId="14261FCE" w14:textId="77777777" w:rsidR="005328C5" w:rsidRPr="00357A4D" w:rsidRDefault="005328C5" w:rsidP="005328C5">
      <w:pPr>
        <w:jc w:val="center"/>
        <w:rPr>
          <w:rFonts w:eastAsia="Calibri" w:cs="Calibri Light"/>
          <w:sz w:val="24"/>
          <w:szCs w:val="24"/>
        </w:rPr>
      </w:pPr>
      <w:r w:rsidRPr="00357A4D">
        <w:rPr>
          <w:rFonts w:eastAsia="Calibri" w:cs="Calibri Light"/>
          <w:sz w:val="24"/>
          <w:szCs w:val="24"/>
        </w:rPr>
        <w:t>Opolski Ośrodek Doradztwa Rolniczego w Łosiowie</w:t>
      </w:r>
    </w:p>
    <w:p w14:paraId="159EEDBE" w14:textId="77777777" w:rsidR="005328C5" w:rsidRPr="00357A4D" w:rsidRDefault="005328C5" w:rsidP="005328C5">
      <w:pPr>
        <w:jc w:val="center"/>
        <w:rPr>
          <w:rFonts w:eastAsia="Calibri" w:cs="Calibri Light"/>
          <w:bCs/>
          <w:sz w:val="24"/>
          <w:szCs w:val="24"/>
        </w:rPr>
      </w:pPr>
      <w:r w:rsidRPr="00357A4D">
        <w:rPr>
          <w:rFonts w:eastAsia="Calibri" w:cs="Calibri Light"/>
          <w:sz w:val="24"/>
          <w:szCs w:val="24"/>
        </w:rPr>
        <w:t>ul. Główna 1 49-330 Łosiów</w:t>
      </w:r>
    </w:p>
    <w:p w14:paraId="0D134594" w14:textId="77777777" w:rsidR="005328C5" w:rsidRPr="00357A4D" w:rsidRDefault="005328C5" w:rsidP="005328C5">
      <w:pPr>
        <w:spacing w:after="200"/>
        <w:jc w:val="center"/>
        <w:rPr>
          <w:rFonts w:cs="Calibri Light"/>
          <w:bCs/>
          <w:sz w:val="24"/>
          <w:szCs w:val="24"/>
        </w:rPr>
      </w:pPr>
      <w:r w:rsidRPr="00357A4D">
        <w:rPr>
          <w:rFonts w:cs="Calibri Light"/>
          <w:bCs/>
          <w:sz w:val="24"/>
          <w:szCs w:val="24"/>
        </w:rPr>
        <w:t>(inwestor – nazwa)</w:t>
      </w:r>
    </w:p>
    <w:p w14:paraId="3760F10B" w14:textId="77777777" w:rsidR="005328C5" w:rsidRPr="00357A4D" w:rsidRDefault="005328C5" w:rsidP="005328C5">
      <w:pPr>
        <w:spacing w:after="200"/>
        <w:jc w:val="center"/>
        <w:rPr>
          <w:rFonts w:cs="Calibri Light"/>
          <w:bCs/>
          <w:sz w:val="24"/>
          <w:szCs w:val="24"/>
        </w:rPr>
      </w:pPr>
    </w:p>
    <w:p w14:paraId="1D0C0844" w14:textId="77777777" w:rsidR="005328C5" w:rsidRPr="00357A4D" w:rsidRDefault="005328C5" w:rsidP="005328C5">
      <w:pPr>
        <w:pStyle w:val="Tekstpodstawowy2"/>
        <w:spacing w:line="276" w:lineRule="auto"/>
        <w:jc w:val="center"/>
        <w:rPr>
          <w:rFonts w:ascii="Calibri Light" w:hAnsi="Calibri Light" w:cs="Calibri Light"/>
          <w:sz w:val="24"/>
          <w:szCs w:val="24"/>
        </w:rPr>
      </w:pPr>
      <w:r w:rsidRPr="00357A4D">
        <w:rPr>
          <w:rFonts w:ascii="Calibri Light" w:hAnsi="Calibri Light" w:cs="Calibri Light"/>
          <w:sz w:val="24"/>
          <w:szCs w:val="24"/>
        </w:rPr>
        <w:t>został wykonany zgodnie z obowiązującymi przepisami oraz zasadami wiedzy technicznej.</w:t>
      </w:r>
    </w:p>
    <w:p w14:paraId="71A5E74D" w14:textId="77777777" w:rsidR="005328C5" w:rsidRPr="00357A4D" w:rsidRDefault="005328C5" w:rsidP="005328C5">
      <w:pPr>
        <w:pStyle w:val="Tekstpodstawowy2"/>
        <w:spacing w:line="276" w:lineRule="auto"/>
        <w:jc w:val="center"/>
        <w:rPr>
          <w:rFonts w:ascii="Calibri Light" w:hAnsi="Calibri Light" w:cs="Calibri Light"/>
          <w:sz w:val="24"/>
          <w:szCs w:val="24"/>
        </w:rPr>
      </w:pPr>
    </w:p>
    <w:p w14:paraId="1F718DEF" w14:textId="422710A7" w:rsidR="005328C5" w:rsidRPr="00357A4D" w:rsidRDefault="005328C5">
      <w:pPr>
        <w:spacing w:after="200" w:line="276" w:lineRule="auto"/>
        <w:jc w:val="left"/>
        <w:rPr>
          <w:rFonts w:ascii="Arial Narrow" w:hAnsi="Arial Narrow"/>
          <w:spacing w:val="24"/>
          <w:sz w:val="24"/>
          <w:szCs w:val="24"/>
        </w:rPr>
      </w:pPr>
    </w:p>
    <w:p w14:paraId="68D5D607" w14:textId="1382456A" w:rsidR="005328C5" w:rsidRPr="00357A4D" w:rsidRDefault="005328C5">
      <w:pPr>
        <w:spacing w:after="200" w:line="276" w:lineRule="auto"/>
        <w:jc w:val="left"/>
        <w:rPr>
          <w:rFonts w:ascii="Arial Narrow" w:hAnsi="Arial Narrow"/>
          <w:spacing w:val="24"/>
          <w:sz w:val="24"/>
          <w:szCs w:val="24"/>
        </w:rPr>
      </w:pPr>
      <w:r w:rsidRPr="00357A4D">
        <w:rPr>
          <w:rFonts w:ascii="Arial Narrow" w:hAnsi="Arial Narrow"/>
          <w:spacing w:val="24"/>
          <w:sz w:val="24"/>
          <w:szCs w:val="24"/>
        </w:rPr>
        <w:br w:type="page"/>
      </w:r>
    </w:p>
    <w:p w14:paraId="07ADB047" w14:textId="77777777" w:rsidR="005328C5" w:rsidRPr="00357A4D" w:rsidRDefault="005328C5" w:rsidP="00BD32F0">
      <w:pPr>
        <w:spacing w:after="200" w:line="276" w:lineRule="auto"/>
        <w:jc w:val="left"/>
        <w:rPr>
          <w:rFonts w:ascii="Arial Narrow" w:hAnsi="Arial Narrow"/>
          <w:spacing w:val="24"/>
          <w:sz w:val="24"/>
          <w:szCs w:val="24"/>
        </w:rPr>
      </w:pPr>
    </w:p>
    <w:p w14:paraId="54CD8336" w14:textId="58B3BD1E" w:rsidR="001A092B" w:rsidRPr="00357A4D" w:rsidRDefault="001A092B" w:rsidP="00B53A33">
      <w:pPr>
        <w:pStyle w:val="Akapitzlist"/>
        <w:spacing w:after="240"/>
        <w:ind w:left="-993"/>
        <w:rPr>
          <w:rFonts w:ascii="Arial Narrow" w:hAnsi="Arial Narrow"/>
          <w:spacing w:val="24"/>
          <w:sz w:val="24"/>
          <w:szCs w:val="24"/>
        </w:rPr>
      </w:pPr>
    </w:p>
    <w:p w14:paraId="1CA28D3B" w14:textId="133FF968" w:rsidR="00731AC6" w:rsidRPr="00357A4D" w:rsidRDefault="00B53A33">
      <w:pPr>
        <w:spacing w:after="200" w:line="276" w:lineRule="auto"/>
        <w:jc w:val="left"/>
        <w:rPr>
          <w:rFonts w:ascii="Arial Narrow" w:hAnsi="Arial Narrow"/>
          <w:spacing w:val="24"/>
          <w:sz w:val="24"/>
          <w:szCs w:val="24"/>
        </w:rPr>
      </w:pPr>
      <w:r w:rsidRPr="00357A4D">
        <w:rPr>
          <w:rFonts w:ascii="Arial Narrow" w:hAnsi="Arial Narrow"/>
          <w:noProof/>
          <w:sz w:val="24"/>
          <w:szCs w:val="24"/>
        </w:rPr>
        <w:drawing>
          <wp:anchor distT="0" distB="0" distL="114300" distR="114300" simplePos="0" relativeHeight="251658240" behindDoc="0" locked="0" layoutInCell="1" allowOverlap="1" wp14:anchorId="0EE8050C" wp14:editId="438DBA21">
            <wp:simplePos x="0" y="0"/>
            <wp:positionH relativeFrom="column">
              <wp:posOffset>-2004310</wp:posOffset>
            </wp:positionH>
            <wp:positionV relativeFrom="paragraph">
              <wp:posOffset>1122929</wp:posOffset>
            </wp:positionV>
            <wp:extent cx="9256395" cy="6544446"/>
            <wp:effectExtent l="3493" t="0" r="5397" b="5398"/>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0">
                      <a:extLst>
                        <a:ext uri="{28A0092B-C50C-407E-A947-70E740481C1C}">
                          <a14:useLocalDpi xmlns:a14="http://schemas.microsoft.com/office/drawing/2010/main" val="0"/>
                        </a:ext>
                      </a:extLst>
                    </a:blip>
                    <a:stretch>
                      <a:fillRect/>
                    </a:stretch>
                  </pic:blipFill>
                  <pic:spPr>
                    <a:xfrm rot="16200000">
                      <a:off x="0" y="0"/>
                      <a:ext cx="9259197" cy="6546427"/>
                    </a:xfrm>
                    <a:prstGeom prst="rect">
                      <a:avLst/>
                    </a:prstGeom>
                  </pic:spPr>
                </pic:pic>
              </a:graphicData>
            </a:graphic>
            <wp14:sizeRelH relativeFrom="margin">
              <wp14:pctWidth>0</wp14:pctWidth>
            </wp14:sizeRelH>
            <wp14:sizeRelV relativeFrom="margin">
              <wp14:pctHeight>0</wp14:pctHeight>
            </wp14:sizeRelV>
          </wp:anchor>
        </w:drawing>
      </w:r>
      <w:r w:rsidR="001A092B" w:rsidRPr="00357A4D">
        <w:rPr>
          <w:rFonts w:ascii="Arial Narrow" w:hAnsi="Arial Narrow"/>
          <w:spacing w:val="24"/>
          <w:sz w:val="24"/>
          <w:szCs w:val="24"/>
        </w:rPr>
        <w:br w:type="page"/>
      </w:r>
      <w:r w:rsidRPr="00357A4D">
        <w:rPr>
          <w:rFonts w:ascii="Arial Narrow" w:hAnsi="Arial Narrow"/>
          <w:noProof/>
          <w:sz w:val="24"/>
          <w:szCs w:val="24"/>
        </w:rPr>
        <w:lastRenderedPageBreak/>
        <w:drawing>
          <wp:anchor distT="0" distB="0" distL="114300" distR="114300" simplePos="0" relativeHeight="251659264" behindDoc="0" locked="0" layoutInCell="1" allowOverlap="1" wp14:anchorId="4F6A6775" wp14:editId="37CC93F8">
            <wp:simplePos x="0" y="0"/>
            <wp:positionH relativeFrom="column">
              <wp:posOffset>-1992312</wp:posOffset>
            </wp:positionH>
            <wp:positionV relativeFrom="paragraph">
              <wp:posOffset>1285557</wp:posOffset>
            </wp:positionV>
            <wp:extent cx="9399905" cy="6645910"/>
            <wp:effectExtent l="5398"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rot="16200000">
                      <a:off x="0" y="0"/>
                      <a:ext cx="9399905" cy="6645910"/>
                    </a:xfrm>
                    <a:prstGeom prst="rect">
                      <a:avLst/>
                    </a:prstGeom>
                  </pic:spPr>
                </pic:pic>
              </a:graphicData>
            </a:graphic>
          </wp:anchor>
        </w:drawing>
      </w:r>
      <w:r w:rsidRPr="00357A4D">
        <w:rPr>
          <w:rFonts w:ascii="Arial Narrow" w:hAnsi="Arial Narrow"/>
          <w:spacing w:val="24"/>
          <w:sz w:val="24"/>
          <w:szCs w:val="24"/>
        </w:rPr>
        <w:br w:type="page"/>
      </w:r>
      <w:r w:rsidR="00731AC6" w:rsidRPr="00357A4D">
        <w:rPr>
          <w:rFonts w:ascii="Arial Narrow" w:hAnsi="Arial Narrow"/>
          <w:noProof/>
          <w:spacing w:val="24"/>
          <w:sz w:val="24"/>
          <w:szCs w:val="24"/>
        </w:rPr>
        <w:lastRenderedPageBreak/>
        <w:drawing>
          <wp:anchor distT="0" distB="0" distL="114300" distR="114300" simplePos="0" relativeHeight="251663360" behindDoc="0" locked="0" layoutInCell="1" allowOverlap="1" wp14:anchorId="36A35C12" wp14:editId="15473A59">
            <wp:simplePos x="0" y="0"/>
            <wp:positionH relativeFrom="column">
              <wp:posOffset>-626926</wp:posOffset>
            </wp:positionH>
            <wp:positionV relativeFrom="paragraph">
              <wp:posOffset>-22196</wp:posOffset>
            </wp:positionV>
            <wp:extent cx="6687018" cy="9468116"/>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2">
                      <a:extLst>
                        <a:ext uri="{28A0092B-C50C-407E-A947-70E740481C1C}">
                          <a14:useLocalDpi xmlns:a14="http://schemas.microsoft.com/office/drawing/2010/main" val="0"/>
                        </a:ext>
                      </a:extLst>
                    </a:blip>
                    <a:stretch>
                      <a:fillRect/>
                    </a:stretch>
                  </pic:blipFill>
                  <pic:spPr>
                    <a:xfrm>
                      <a:off x="0" y="0"/>
                      <a:ext cx="6687018" cy="9468116"/>
                    </a:xfrm>
                    <a:prstGeom prst="rect">
                      <a:avLst/>
                    </a:prstGeom>
                  </pic:spPr>
                </pic:pic>
              </a:graphicData>
            </a:graphic>
            <wp14:sizeRelH relativeFrom="margin">
              <wp14:pctWidth>0</wp14:pctWidth>
            </wp14:sizeRelH>
            <wp14:sizeRelV relativeFrom="margin">
              <wp14:pctHeight>0</wp14:pctHeight>
            </wp14:sizeRelV>
          </wp:anchor>
        </w:drawing>
      </w:r>
      <w:r w:rsidR="00731AC6" w:rsidRPr="00357A4D">
        <w:rPr>
          <w:rFonts w:ascii="Arial Narrow" w:hAnsi="Arial Narrow"/>
          <w:spacing w:val="24"/>
          <w:sz w:val="24"/>
          <w:szCs w:val="24"/>
        </w:rPr>
        <w:br w:type="page"/>
      </w:r>
    </w:p>
    <w:p w14:paraId="610A34F6" w14:textId="77777777" w:rsidR="00731AC6" w:rsidRPr="00357A4D" w:rsidRDefault="00731AC6" w:rsidP="00731AC6">
      <w:pPr>
        <w:rPr>
          <w:sz w:val="24"/>
          <w:szCs w:val="24"/>
        </w:rPr>
      </w:pPr>
      <w:r w:rsidRPr="00357A4D">
        <w:rPr>
          <w:noProof/>
          <w:sz w:val="24"/>
          <w:szCs w:val="24"/>
        </w:rPr>
        <w:lastRenderedPageBreak/>
        <w:drawing>
          <wp:inline distT="0" distB="0" distL="0" distR="0" wp14:anchorId="6592C456" wp14:editId="4A83005E">
            <wp:extent cx="5454650" cy="7708900"/>
            <wp:effectExtent l="0" t="0" r="0" b="0"/>
            <wp:docPr id="10"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4650" cy="7708900"/>
                    </a:xfrm>
                    <a:prstGeom prst="rect">
                      <a:avLst/>
                    </a:prstGeom>
                    <a:noFill/>
                    <a:ln>
                      <a:noFill/>
                    </a:ln>
                  </pic:spPr>
                </pic:pic>
              </a:graphicData>
            </a:graphic>
          </wp:inline>
        </w:drawing>
      </w:r>
    </w:p>
    <w:p w14:paraId="5F9EBA3A" w14:textId="77777777" w:rsidR="00731AC6" w:rsidRPr="00357A4D" w:rsidRDefault="00731AC6" w:rsidP="00731AC6">
      <w:pPr>
        <w:rPr>
          <w:sz w:val="24"/>
          <w:szCs w:val="24"/>
        </w:rPr>
      </w:pPr>
      <w:r w:rsidRPr="00357A4D">
        <w:rPr>
          <w:noProof/>
          <w:sz w:val="24"/>
          <w:szCs w:val="24"/>
        </w:rPr>
        <w:lastRenderedPageBreak/>
        <w:drawing>
          <wp:inline distT="0" distB="0" distL="0" distR="0" wp14:anchorId="1EB1E9EC" wp14:editId="2A67B90F">
            <wp:extent cx="5837555" cy="8261350"/>
            <wp:effectExtent l="0" t="0" r="0" b="0"/>
            <wp:docPr id="9" name="Obraz 12"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Obraz zawierający tekst&#10;&#10;Opis wygenerowany automatyczni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7555" cy="8261350"/>
                    </a:xfrm>
                    <a:prstGeom prst="rect">
                      <a:avLst/>
                    </a:prstGeom>
                    <a:noFill/>
                    <a:ln>
                      <a:noFill/>
                    </a:ln>
                  </pic:spPr>
                </pic:pic>
              </a:graphicData>
            </a:graphic>
          </wp:inline>
        </w:drawing>
      </w:r>
    </w:p>
    <w:p w14:paraId="675B1C62" w14:textId="77777777" w:rsidR="00731AC6" w:rsidRPr="00357A4D" w:rsidRDefault="00731AC6" w:rsidP="00731AC6">
      <w:pPr>
        <w:rPr>
          <w:sz w:val="24"/>
          <w:szCs w:val="24"/>
        </w:rPr>
      </w:pPr>
    </w:p>
    <w:p w14:paraId="2D5CC939" w14:textId="77777777" w:rsidR="00731AC6" w:rsidRPr="00357A4D" w:rsidRDefault="00731AC6" w:rsidP="00731AC6">
      <w:pPr>
        <w:rPr>
          <w:b/>
          <w:sz w:val="24"/>
          <w:szCs w:val="24"/>
        </w:rPr>
      </w:pPr>
    </w:p>
    <w:p w14:paraId="5BA05F94" w14:textId="7F865516" w:rsidR="00731AC6" w:rsidRPr="00357A4D" w:rsidRDefault="00731AC6" w:rsidP="00731AC6">
      <w:pPr>
        <w:rPr>
          <w:sz w:val="24"/>
          <w:szCs w:val="24"/>
        </w:rPr>
      </w:pPr>
      <w:r w:rsidRPr="00357A4D">
        <w:rPr>
          <w:noProof/>
          <w:sz w:val="24"/>
          <w:szCs w:val="24"/>
        </w:rPr>
        <w:lastRenderedPageBreak/>
        <w:drawing>
          <wp:inline distT="0" distB="0" distL="0" distR="0" wp14:anchorId="5F7B190A" wp14:editId="107C6BC7">
            <wp:extent cx="5709920" cy="8081010"/>
            <wp:effectExtent l="0" t="0" r="0" b="0"/>
            <wp:docPr id="7" name="Obraz 15"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descr="Obraz zawierający tekst&#10;&#10;Opis wygenerowany automatyczni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09920" cy="8081010"/>
                    </a:xfrm>
                    <a:prstGeom prst="rect">
                      <a:avLst/>
                    </a:prstGeom>
                    <a:noFill/>
                    <a:ln>
                      <a:noFill/>
                    </a:ln>
                  </pic:spPr>
                </pic:pic>
              </a:graphicData>
            </a:graphic>
          </wp:inline>
        </w:drawing>
      </w:r>
    </w:p>
    <w:p w14:paraId="378F7DDA" w14:textId="2A1F3BD8" w:rsidR="007D7AC9" w:rsidRPr="00357A4D" w:rsidRDefault="00B53A33" w:rsidP="00E11BB6">
      <w:pPr>
        <w:spacing w:after="200" w:line="276" w:lineRule="auto"/>
        <w:jc w:val="right"/>
        <w:rPr>
          <w:rFonts w:ascii="Arial Narrow" w:hAnsi="Arial Narrow"/>
          <w:spacing w:val="24"/>
          <w:sz w:val="24"/>
          <w:szCs w:val="24"/>
        </w:rPr>
      </w:pPr>
      <w:r w:rsidRPr="00357A4D">
        <w:rPr>
          <w:rFonts w:ascii="Arial Narrow" w:hAnsi="Arial Narrow"/>
          <w:spacing w:val="24"/>
          <w:sz w:val="24"/>
          <w:szCs w:val="24"/>
        </w:rPr>
        <w:br w:type="page"/>
      </w:r>
    </w:p>
    <w:p w14:paraId="4949A66E" w14:textId="65D71808" w:rsidR="00650CDC" w:rsidRPr="00357A4D" w:rsidRDefault="00650CDC" w:rsidP="00650CDC">
      <w:pPr>
        <w:pStyle w:val="Nagwek1"/>
        <w:rPr>
          <w:szCs w:val="24"/>
        </w:rPr>
      </w:pPr>
      <w:bookmarkStart w:id="107" w:name="_Toc122335542"/>
      <w:r w:rsidRPr="00357A4D">
        <w:rPr>
          <w:szCs w:val="24"/>
        </w:rPr>
        <w:lastRenderedPageBreak/>
        <w:t>ZAŁĄCZNIKI  PROJEKTU</w:t>
      </w:r>
      <w:bookmarkEnd w:id="107"/>
    </w:p>
    <w:p w14:paraId="37AB7B38" w14:textId="154F74AB" w:rsidR="00650CDC" w:rsidRPr="00357A4D" w:rsidRDefault="00650CDC" w:rsidP="00650CDC">
      <w:pPr>
        <w:rPr>
          <w:sz w:val="24"/>
          <w:szCs w:val="24"/>
        </w:rPr>
      </w:pPr>
      <w:r w:rsidRPr="00357A4D">
        <w:rPr>
          <w:sz w:val="24"/>
          <w:szCs w:val="24"/>
        </w:rPr>
        <w:br w:type="page"/>
      </w:r>
    </w:p>
    <w:p w14:paraId="5FCA1E48" w14:textId="77777777" w:rsidR="00B53A33" w:rsidRPr="00357A4D" w:rsidRDefault="00B53A33" w:rsidP="00B53A33">
      <w:pPr>
        <w:spacing w:after="200" w:line="276" w:lineRule="auto"/>
        <w:jc w:val="left"/>
        <w:rPr>
          <w:rFonts w:ascii="Arial Narrow" w:hAnsi="Arial Narrow"/>
          <w:spacing w:val="24"/>
          <w:sz w:val="24"/>
          <w:szCs w:val="24"/>
        </w:rPr>
      </w:pPr>
    </w:p>
    <w:p w14:paraId="5D64E4F5" w14:textId="5C526B2E" w:rsidR="00EB6FAF" w:rsidRPr="00357A4D" w:rsidRDefault="00B53A33">
      <w:pPr>
        <w:pStyle w:val="Nagwek1"/>
        <w:rPr>
          <w:szCs w:val="24"/>
        </w:rPr>
      </w:pPr>
      <w:bookmarkStart w:id="108" w:name="_Toc122335543"/>
      <w:r w:rsidRPr="00357A4D">
        <w:rPr>
          <w:szCs w:val="24"/>
        </w:rPr>
        <w:t>RYSUNKI</w:t>
      </w:r>
      <w:bookmarkEnd w:id="108"/>
    </w:p>
    <w:p w14:paraId="1911B1AA" w14:textId="6FA08810" w:rsidR="00EB6FAF" w:rsidRPr="00357A4D" w:rsidRDefault="00EB6FAF">
      <w:pPr>
        <w:spacing w:after="200" w:line="276" w:lineRule="auto"/>
        <w:jc w:val="left"/>
        <w:rPr>
          <w:rFonts w:ascii="Arial Narrow" w:hAnsi="Arial Narrow"/>
          <w:b/>
          <w:sz w:val="24"/>
          <w:szCs w:val="24"/>
        </w:rPr>
      </w:pPr>
    </w:p>
    <w:sectPr w:rsidR="00EB6FAF" w:rsidRPr="00357A4D" w:rsidSect="004643F2">
      <w:footerReference w:type="even" r:id="rId16"/>
      <w:footerReference w:type="default" r:id="rId17"/>
      <w:footerReference w:type="first" r:id="rId18"/>
      <w:pgSz w:w="11907" w:h="16840" w:code="9"/>
      <w:pgMar w:top="680" w:right="1134" w:bottom="567" w:left="1134" w:header="425" w:footer="794" w:gutter="567"/>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2E33A" w14:textId="77777777" w:rsidR="0049684F" w:rsidRDefault="0049684F">
      <w:pPr>
        <w:spacing w:line="240" w:lineRule="auto"/>
      </w:pPr>
      <w:r>
        <w:separator/>
      </w:r>
    </w:p>
  </w:endnote>
  <w:endnote w:type="continuationSeparator" w:id="0">
    <w:p w14:paraId="272E5FAC" w14:textId="77777777" w:rsidR="0049684F" w:rsidRDefault="004968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nkGothic Lt BT">
    <w:panose1 w:val="020B0607020203060204"/>
    <w:charset w:val="00"/>
    <w:family w:val="swiss"/>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ahnschrift Light">
    <w:panose1 w:val="020B0502040204020203"/>
    <w:charset w:val="EE"/>
    <w:family w:val="swiss"/>
    <w:pitch w:val="variable"/>
    <w:sig w:usb0="A00002C7" w:usb1="00000002"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E5C4" w14:textId="77777777" w:rsidR="00CC6E3E" w:rsidRDefault="00CC6E3E">
    <w:pPr>
      <w:spacing w:line="259" w:lineRule="auto"/>
      <w:ind w:right="61"/>
      <w:jc w:val="right"/>
    </w:pPr>
    <w:r>
      <w:rPr>
        <w:rFonts w:ascii="Calibri" w:eastAsia="Calibri" w:hAnsi="Calibri" w:cs="Calibri"/>
        <w:sz w:val="28"/>
      </w:rPr>
      <w:t xml:space="preserve">str. </w:t>
    </w:r>
    <w:r>
      <w:rPr>
        <w:rFonts w:eastAsia="Arial" w:cs="Arial"/>
        <w:sz w:val="22"/>
      </w:rPr>
      <w:fldChar w:fldCharType="begin"/>
    </w:r>
    <w:r>
      <w:instrText xml:space="preserve"> PAGE   \* MERGEFORMAT </w:instrText>
    </w:r>
    <w:r>
      <w:rPr>
        <w:rFonts w:eastAsia="Arial" w:cs="Arial"/>
        <w:sz w:val="22"/>
      </w:rPr>
      <w:fldChar w:fldCharType="separate"/>
    </w:r>
    <w:r>
      <w:rPr>
        <w:rFonts w:ascii="Calibri" w:eastAsia="Calibri" w:hAnsi="Calibri" w:cs="Calibri"/>
        <w:sz w:val="28"/>
      </w:rPr>
      <w:t>1</w:t>
    </w:r>
    <w:r>
      <w:rPr>
        <w:rFonts w:ascii="Calibri" w:eastAsia="Calibri" w:hAnsi="Calibri" w:cs="Calibri"/>
        <w:sz w:val="28"/>
      </w:rPr>
      <w:fldChar w:fldCharType="end"/>
    </w:r>
    <w:r>
      <w:rPr>
        <w:rFonts w:ascii="Calibri" w:eastAsia="Calibri" w:hAnsi="Calibri" w:cs="Calibri"/>
        <w:sz w:val="28"/>
      </w:rPr>
      <w:t xml:space="preserve"> </w:t>
    </w:r>
  </w:p>
  <w:p w14:paraId="149D6DA4" w14:textId="77777777" w:rsidR="00CC6E3E" w:rsidRDefault="00CC6E3E">
    <w:pPr>
      <w:spacing w:line="259" w:lineRule="auto"/>
      <w:jc w:val="left"/>
    </w:pPr>
    <w:r>
      <w:rPr>
        <w:sz w:val="24"/>
      </w:rPr>
      <w:t xml:space="preserve"> </w:t>
    </w:r>
  </w:p>
  <w:p w14:paraId="2069B1FF" w14:textId="77777777" w:rsidR="005B3411" w:rsidRDefault="005B34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FC943" w14:textId="77777777" w:rsidR="00CC6E3E" w:rsidRDefault="00CC6E3E">
    <w:pPr>
      <w:spacing w:line="259" w:lineRule="auto"/>
      <w:ind w:right="61"/>
      <w:jc w:val="right"/>
    </w:pPr>
    <w:r>
      <w:rPr>
        <w:rFonts w:ascii="Calibri" w:eastAsia="Calibri" w:hAnsi="Calibri" w:cs="Calibri"/>
        <w:sz w:val="28"/>
      </w:rPr>
      <w:t xml:space="preserve">str. </w:t>
    </w:r>
    <w:r>
      <w:rPr>
        <w:rFonts w:eastAsia="Arial" w:cs="Arial"/>
        <w:sz w:val="22"/>
      </w:rPr>
      <w:fldChar w:fldCharType="begin"/>
    </w:r>
    <w:r>
      <w:instrText xml:space="preserve"> PAGE   \* MERGEFORMAT </w:instrText>
    </w:r>
    <w:r>
      <w:rPr>
        <w:rFonts w:eastAsia="Arial" w:cs="Arial"/>
        <w:sz w:val="22"/>
      </w:rPr>
      <w:fldChar w:fldCharType="separate"/>
    </w:r>
    <w:r>
      <w:rPr>
        <w:rFonts w:ascii="Calibri" w:eastAsia="Calibri" w:hAnsi="Calibri" w:cs="Calibri"/>
        <w:sz w:val="28"/>
      </w:rPr>
      <w:t>1</w:t>
    </w:r>
    <w:r>
      <w:rPr>
        <w:rFonts w:ascii="Calibri" w:eastAsia="Calibri" w:hAnsi="Calibri" w:cs="Calibri"/>
        <w:sz w:val="28"/>
      </w:rPr>
      <w:fldChar w:fldCharType="end"/>
    </w:r>
    <w:r>
      <w:rPr>
        <w:rFonts w:ascii="Calibri" w:eastAsia="Calibri" w:hAnsi="Calibri" w:cs="Calibri"/>
        <w:sz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2A96" w14:textId="77777777" w:rsidR="00CC6E3E" w:rsidRDefault="00CC6E3E">
    <w:pPr>
      <w:spacing w:line="259" w:lineRule="auto"/>
      <w:ind w:right="61"/>
      <w:jc w:val="right"/>
    </w:pPr>
    <w:r>
      <w:rPr>
        <w:rFonts w:ascii="Calibri" w:eastAsia="Calibri" w:hAnsi="Calibri" w:cs="Calibri"/>
        <w:sz w:val="28"/>
      </w:rPr>
      <w:t xml:space="preserve">str. </w:t>
    </w:r>
    <w:r>
      <w:rPr>
        <w:rFonts w:eastAsia="Arial" w:cs="Arial"/>
        <w:sz w:val="22"/>
      </w:rPr>
      <w:fldChar w:fldCharType="begin"/>
    </w:r>
    <w:r>
      <w:instrText xml:space="preserve"> PAGE   \* MERGEFORMAT </w:instrText>
    </w:r>
    <w:r>
      <w:rPr>
        <w:rFonts w:eastAsia="Arial" w:cs="Arial"/>
        <w:sz w:val="22"/>
      </w:rPr>
      <w:fldChar w:fldCharType="separate"/>
    </w:r>
    <w:r>
      <w:rPr>
        <w:rFonts w:ascii="Calibri" w:eastAsia="Calibri" w:hAnsi="Calibri" w:cs="Calibri"/>
        <w:sz w:val="28"/>
      </w:rPr>
      <w:t>1</w:t>
    </w:r>
    <w:r>
      <w:rPr>
        <w:rFonts w:ascii="Calibri" w:eastAsia="Calibri" w:hAnsi="Calibri" w:cs="Calibri"/>
        <w:sz w:val="28"/>
      </w:rPr>
      <w:fldChar w:fldCharType="end"/>
    </w:r>
    <w:r>
      <w:rPr>
        <w:rFonts w:ascii="Calibri" w:eastAsia="Calibri" w:hAnsi="Calibri" w:cs="Calibri"/>
        <w:sz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FDEC3" w14:textId="77777777" w:rsidR="0049684F" w:rsidRDefault="0049684F">
      <w:pPr>
        <w:spacing w:line="240" w:lineRule="auto"/>
      </w:pPr>
      <w:r>
        <w:separator/>
      </w:r>
    </w:p>
  </w:footnote>
  <w:footnote w:type="continuationSeparator" w:id="0">
    <w:p w14:paraId="1788B8F4" w14:textId="77777777" w:rsidR="0049684F" w:rsidRDefault="0049684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480"/>
        </w:tabs>
        <w:ind w:left="480" w:hanging="360"/>
      </w:pPr>
      <w:rPr>
        <w:rFonts w:ascii="Arial Narrow" w:hAnsi="Arial Narrow" w:cs="Tahoma" w:hint="default"/>
        <w:b w:val="0"/>
        <w:bCs w:val="0"/>
        <w:sz w:val="22"/>
        <w:szCs w:val="22"/>
      </w:rPr>
    </w:lvl>
    <w:lvl w:ilvl="1">
      <w:start w:val="1"/>
      <w:numFmt w:val="bullet"/>
      <w:lvlText w:val="o"/>
      <w:lvlJc w:val="left"/>
      <w:pPr>
        <w:tabs>
          <w:tab w:val="num" w:pos="1162"/>
        </w:tabs>
        <w:ind w:left="1162" w:hanging="360"/>
      </w:pPr>
      <w:rPr>
        <w:rFonts w:ascii="Courier New" w:hAnsi="Courier New" w:cs="Courier New" w:hint="default"/>
      </w:rPr>
    </w:lvl>
    <w:lvl w:ilvl="2">
      <w:start w:val="1"/>
      <w:numFmt w:val="bullet"/>
      <w:lvlText w:val=""/>
      <w:lvlJc w:val="left"/>
      <w:pPr>
        <w:tabs>
          <w:tab w:val="num" w:pos="1882"/>
        </w:tabs>
        <w:ind w:left="1882" w:hanging="360"/>
      </w:pPr>
      <w:rPr>
        <w:rFonts w:ascii="Wingdings" w:hAnsi="Wingdings" w:cs="Wingdings" w:hint="default"/>
      </w:rPr>
    </w:lvl>
    <w:lvl w:ilvl="3">
      <w:start w:val="1"/>
      <w:numFmt w:val="bullet"/>
      <w:lvlText w:val=""/>
      <w:lvlJc w:val="left"/>
      <w:pPr>
        <w:tabs>
          <w:tab w:val="num" w:pos="2602"/>
        </w:tabs>
        <w:ind w:left="2602" w:hanging="360"/>
      </w:pPr>
      <w:rPr>
        <w:rFonts w:ascii="Symbol" w:hAnsi="Symbol" w:cs="Symbol" w:hint="default"/>
      </w:rPr>
    </w:lvl>
    <w:lvl w:ilvl="4">
      <w:start w:val="1"/>
      <w:numFmt w:val="bullet"/>
      <w:lvlText w:val="o"/>
      <w:lvlJc w:val="left"/>
      <w:pPr>
        <w:tabs>
          <w:tab w:val="num" w:pos="3322"/>
        </w:tabs>
        <w:ind w:left="3322" w:hanging="360"/>
      </w:pPr>
      <w:rPr>
        <w:rFonts w:ascii="Courier New" w:hAnsi="Courier New" w:cs="Courier New" w:hint="default"/>
      </w:rPr>
    </w:lvl>
    <w:lvl w:ilvl="5">
      <w:start w:val="1"/>
      <w:numFmt w:val="bullet"/>
      <w:lvlText w:val=""/>
      <w:lvlJc w:val="left"/>
      <w:pPr>
        <w:tabs>
          <w:tab w:val="num" w:pos="4042"/>
        </w:tabs>
        <w:ind w:left="4042" w:hanging="360"/>
      </w:pPr>
      <w:rPr>
        <w:rFonts w:ascii="Wingdings" w:hAnsi="Wingdings" w:cs="Wingdings" w:hint="default"/>
      </w:rPr>
    </w:lvl>
    <w:lvl w:ilvl="6">
      <w:start w:val="1"/>
      <w:numFmt w:val="bullet"/>
      <w:lvlText w:val=""/>
      <w:lvlJc w:val="left"/>
      <w:pPr>
        <w:tabs>
          <w:tab w:val="num" w:pos="4762"/>
        </w:tabs>
        <w:ind w:left="4762" w:hanging="360"/>
      </w:pPr>
      <w:rPr>
        <w:rFonts w:ascii="Symbol" w:hAnsi="Symbol" w:cs="Symbol" w:hint="default"/>
      </w:rPr>
    </w:lvl>
    <w:lvl w:ilvl="7">
      <w:start w:val="1"/>
      <w:numFmt w:val="bullet"/>
      <w:lvlText w:val="o"/>
      <w:lvlJc w:val="left"/>
      <w:pPr>
        <w:tabs>
          <w:tab w:val="num" w:pos="5482"/>
        </w:tabs>
        <w:ind w:left="5482" w:hanging="360"/>
      </w:pPr>
      <w:rPr>
        <w:rFonts w:ascii="Courier New" w:hAnsi="Courier New" w:cs="Courier New" w:hint="default"/>
      </w:rPr>
    </w:lvl>
    <w:lvl w:ilvl="8">
      <w:start w:val="1"/>
      <w:numFmt w:val="bullet"/>
      <w:lvlText w:val=""/>
      <w:lvlJc w:val="left"/>
      <w:pPr>
        <w:tabs>
          <w:tab w:val="num" w:pos="6202"/>
        </w:tabs>
        <w:ind w:left="6202" w:hanging="360"/>
      </w:pPr>
      <w:rPr>
        <w:rFonts w:ascii="Wingdings" w:hAnsi="Wingdings" w:cs="Wingdings" w:hint="default"/>
      </w:rPr>
    </w:lvl>
  </w:abstractNum>
  <w:abstractNum w:abstractNumId="1" w15:restartNumberingAfterBreak="0">
    <w:nsid w:val="02146D52"/>
    <w:multiLevelType w:val="hybridMultilevel"/>
    <w:tmpl w:val="4E9419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E16DB5"/>
    <w:multiLevelType w:val="hybridMultilevel"/>
    <w:tmpl w:val="FA367ADE"/>
    <w:lvl w:ilvl="0" w:tplc="92EE504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305AF"/>
    <w:multiLevelType w:val="hybridMultilevel"/>
    <w:tmpl w:val="7A0237F6"/>
    <w:lvl w:ilvl="0" w:tplc="B858799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04901"/>
    <w:multiLevelType w:val="hybridMultilevel"/>
    <w:tmpl w:val="C6B82FA6"/>
    <w:lvl w:ilvl="0" w:tplc="ED4C0466">
      <w:start w:val="1"/>
      <w:numFmt w:val="decimal"/>
      <w:pStyle w:val="Rysunek"/>
      <w:lvlText w:val="Rys.%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5" w15:restartNumberingAfterBreak="0">
    <w:nsid w:val="18CE39BD"/>
    <w:multiLevelType w:val="hybridMultilevel"/>
    <w:tmpl w:val="8F7ABA0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31082D4C"/>
    <w:multiLevelType w:val="hybridMultilevel"/>
    <w:tmpl w:val="DD9E8E2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37294EB4"/>
    <w:multiLevelType w:val="hybridMultilevel"/>
    <w:tmpl w:val="23CC92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A311DCD"/>
    <w:multiLevelType w:val="multilevel"/>
    <w:tmpl w:val="9CA29B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D117B7B"/>
    <w:multiLevelType w:val="hybridMultilevel"/>
    <w:tmpl w:val="0F488552"/>
    <w:lvl w:ilvl="0" w:tplc="3FB2F2AC">
      <w:start w:val="1"/>
      <w:numFmt w:val="bullet"/>
      <w:pStyle w:val="Tekstpodstawowywcity2Wyjustowany"/>
      <w:lvlText w:val="o"/>
      <w:lvlJc w:val="left"/>
      <w:pPr>
        <w:tabs>
          <w:tab w:val="num" w:pos="1428"/>
        </w:tabs>
        <w:ind w:left="1428" w:hanging="360"/>
      </w:pPr>
      <w:rPr>
        <w:rFonts w:ascii="Courier New" w:hAnsi="Courier New" w:cs="Courier New" w:hint="default"/>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2450750"/>
    <w:multiLevelType w:val="singleLevel"/>
    <w:tmpl w:val="612C3594"/>
    <w:lvl w:ilvl="0">
      <w:start w:val="1"/>
      <w:numFmt w:val="bullet"/>
      <w:pStyle w:val="WYPUNKTOWANIE"/>
      <w:lvlText w:val=""/>
      <w:lvlJc w:val="left"/>
      <w:pPr>
        <w:tabs>
          <w:tab w:val="num" w:pos="644"/>
        </w:tabs>
        <w:ind w:left="644" w:hanging="360"/>
      </w:pPr>
      <w:rPr>
        <w:rFonts w:ascii="Symbol" w:hAnsi="Symbol" w:cs="Symbol" w:hint="default"/>
      </w:rPr>
    </w:lvl>
  </w:abstractNum>
  <w:abstractNum w:abstractNumId="11" w15:restartNumberingAfterBreak="0">
    <w:nsid w:val="43B35A34"/>
    <w:multiLevelType w:val="hybridMultilevel"/>
    <w:tmpl w:val="8CD8D74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45FB7EE8"/>
    <w:multiLevelType w:val="hybridMultilevel"/>
    <w:tmpl w:val="AED6BBE2"/>
    <w:lvl w:ilvl="0" w:tplc="FAAC5CA4">
      <w:start w:val="1"/>
      <w:numFmt w:val="decimal"/>
      <w:pStyle w:val="Tabela"/>
      <w:lvlText w:val="Tab.%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49A0381A"/>
    <w:multiLevelType w:val="hybridMultilevel"/>
    <w:tmpl w:val="F9E8EB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DC41533"/>
    <w:multiLevelType w:val="multilevel"/>
    <w:tmpl w:val="08FE3FCC"/>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FD573E1"/>
    <w:multiLevelType w:val="hybridMultilevel"/>
    <w:tmpl w:val="926CB53E"/>
    <w:lvl w:ilvl="0" w:tplc="76064F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DD3818"/>
    <w:multiLevelType w:val="hybridMultilevel"/>
    <w:tmpl w:val="B20ACCDC"/>
    <w:lvl w:ilvl="0" w:tplc="7744DAF0">
      <w:start w:val="3"/>
      <w:numFmt w:val="bullet"/>
      <w:lvlText w:val="•"/>
      <w:lvlJc w:val="left"/>
      <w:pPr>
        <w:ind w:left="720" w:hanging="360"/>
      </w:pPr>
      <w:rPr>
        <w:rFonts w:ascii="Segoe UI" w:eastAsiaTheme="minorHAnsi" w:hAnsi="Segoe UI"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F07E30"/>
    <w:multiLevelType w:val="hybridMultilevel"/>
    <w:tmpl w:val="865CFD3E"/>
    <w:lvl w:ilvl="0" w:tplc="9B6283E0">
      <w:start w:val="1"/>
      <w:numFmt w:val="bullet"/>
      <w:pStyle w:val="Nagwekspisutreci"/>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57E06F91"/>
    <w:multiLevelType w:val="hybridMultilevel"/>
    <w:tmpl w:val="AA4CA1A0"/>
    <w:lvl w:ilvl="0" w:tplc="B858799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8275A0"/>
    <w:multiLevelType w:val="hybridMultilevel"/>
    <w:tmpl w:val="87EAA3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3173C22"/>
    <w:multiLevelType w:val="multilevel"/>
    <w:tmpl w:val="548011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pStyle w:val="StylStylNagwek3Przed6ptInterliniapojedynczePrze"/>
      <w:lvlText w:val="%1.%2.%3."/>
      <w:lvlJc w:val="left"/>
      <w:pPr>
        <w:tabs>
          <w:tab w:val="num" w:pos="2073"/>
        </w:tabs>
        <w:ind w:left="1497"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6B3E6711"/>
    <w:multiLevelType w:val="hybridMultilevel"/>
    <w:tmpl w:val="D1CE7C98"/>
    <w:lvl w:ilvl="0" w:tplc="9ED27350">
      <w:start w:val="1"/>
      <w:numFmt w:val="decimal"/>
      <w:pStyle w:val="Nagwek0"/>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AC4E6F"/>
    <w:multiLevelType w:val="hybridMultilevel"/>
    <w:tmpl w:val="776875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6C36FF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16cid:durableId="1676690198">
    <w:abstractNumId w:val="20"/>
  </w:num>
  <w:num w:numId="2" w16cid:durableId="2069256826">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401296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4349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939559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172064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310335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245090">
    <w:abstractNumId w:val="3"/>
  </w:num>
  <w:num w:numId="9" w16cid:durableId="297616204">
    <w:abstractNumId w:val="9"/>
  </w:num>
  <w:num w:numId="10" w16cid:durableId="1830437728">
    <w:abstractNumId w:val="17"/>
  </w:num>
  <w:num w:numId="11" w16cid:durableId="1927225295">
    <w:abstractNumId w:val="21"/>
  </w:num>
  <w:num w:numId="12" w16cid:durableId="1976981121">
    <w:abstractNumId w:val="12"/>
  </w:num>
  <w:num w:numId="13" w16cid:durableId="1732654763">
    <w:abstractNumId w:val="4"/>
  </w:num>
  <w:num w:numId="14" w16cid:durableId="204488918">
    <w:abstractNumId w:val="10"/>
  </w:num>
  <w:num w:numId="15" w16cid:durableId="217593323">
    <w:abstractNumId w:val="8"/>
  </w:num>
  <w:num w:numId="16" w16cid:durableId="1536961332">
    <w:abstractNumId w:val="6"/>
  </w:num>
  <w:num w:numId="17" w16cid:durableId="380399320">
    <w:abstractNumId w:val="5"/>
  </w:num>
  <w:num w:numId="18" w16cid:durableId="563568747">
    <w:abstractNumId w:val="11"/>
  </w:num>
  <w:num w:numId="19" w16cid:durableId="106239667">
    <w:abstractNumId w:val="7"/>
  </w:num>
  <w:num w:numId="20" w16cid:durableId="305168315">
    <w:abstractNumId w:val="16"/>
  </w:num>
  <w:num w:numId="21" w16cid:durableId="187064788">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682003">
    <w:abstractNumId w:val="14"/>
  </w:num>
  <w:num w:numId="23" w16cid:durableId="1633709084">
    <w:abstractNumId w:val="1"/>
  </w:num>
  <w:num w:numId="24" w16cid:durableId="1158880767">
    <w:abstractNumId w:val="23"/>
  </w:num>
  <w:num w:numId="25" w16cid:durableId="110107164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AB"/>
    <w:rsid w:val="00002296"/>
    <w:rsid w:val="000033CD"/>
    <w:rsid w:val="00006D12"/>
    <w:rsid w:val="00011C9B"/>
    <w:rsid w:val="00013086"/>
    <w:rsid w:val="00013C99"/>
    <w:rsid w:val="00022581"/>
    <w:rsid w:val="00024F49"/>
    <w:rsid w:val="0003029D"/>
    <w:rsid w:val="00031494"/>
    <w:rsid w:val="00032517"/>
    <w:rsid w:val="00032568"/>
    <w:rsid w:val="000379A9"/>
    <w:rsid w:val="00043F49"/>
    <w:rsid w:val="00056961"/>
    <w:rsid w:val="000601EB"/>
    <w:rsid w:val="00066F9F"/>
    <w:rsid w:val="000717D3"/>
    <w:rsid w:val="00077A98"/>
    <w:rsid w:val="0008211E"/>
    <w:rsid w:val="000822C8"/>
    <w:rsid w:val="00082FEB"/>
    <w:rsid w:val="00083AA0"/>
    <w:rsid w:val="0008649B"/>
    <w:rsid w:val="00087E4D"/>
    <w:rsid w:val="00091670"/>
    <w:rsid w:val="0009287C"/>
    <w:rsid w:val="000929A8"/>
    <w:rsid w:val="000A1023"/>
    <w:rsid w:val="000A48CD"/>
    <w:rsid w:val="000A5D0D"/>
    <w:rsid w:val="000B0278"/>
    <w:rsid w:val="000B03C5"/>
    <w:rsid w:val="000B5374"/>
    <w:rsid w:val="000C0CA8"/>
    <w:rsid w:val="000C17A3"/>
    <w:rsid w:val="000C2FA9"/>
    <w:rsid w:val="000C471D"/>
    <w:rsid w:val="000D4B71"/>
    <w:rsid w:val="000D4BDE"/>
    <w:rsid w:val="000E0E73"/>
    <w:rsid w:val="000E1FF0"/>
    <w:rsid w:val="000E5D3F"/>
    <w:rsid w:val="000F28D5"/>
    <w:rsid w:val="000F3F8E"/>
    <w:rsid w:val="000F5CE1"/>
    <w:rsid w:val="000F6340"/>
    <w:rsid w:val="000F706B"/>
    <w:rsid w:val="00102D0B"/>
    <w:rsid w:val="00103F1F"/>
    <w:rsid w:val="0010494C"/>
    <w:rsid w:val="0010613A"/>
    <w:rsid w:val="001063B8"/>
    <w:rsid w:val="001130FA"/>
    <w:rsid w:val="00116F35"/>
    <w:rsid w:val="00124F34"/>
    <w:rsid w:val="00124FA1"/>
    <w:rsid w:val="00131ACA"/>
    <w:rsid w:val="00142456"/>
    <w:rsid w:val="0014458F"/>
    <w:rsid w:val="00145480"/>
    <w:rsid w:val="001458E8"/>
    <w:rsid w:val="0015560B"/>
    <w:rsid w:val="00157040"/>
    <w:rsid w:val="00164957"/>
    <w:rsid w:val="00166E5A"/>
    <w:rsid w:val="00172590"/>
    <w:rsid w:val="00173AC9"/>
    <w:rsid w:val="0017772E"/>
    <w:rsid w:val="00177EA4"/>
    <w:rsid w:val="00180338"/>
    <w:rsid w:val="00182FAA"/>
    <w:rsid w:val="001841FF"/>
    <w:rsid w:val="0019031B"/>
    <w:rsid w:val="00192544"/>
    <w:rsid w:val="001A092B"/>
    <w:rsid w:val="001A6DB5"/>
    <w:rsid w:val="001B0B91"/>
    <w:rsid w:val="001B0D48"/>
    <w:rsid w:val="001B592A"/>
    <w:rsid w:val="001B699E"/>
    <w:rsid w:val="001C1B83"/>
    <w:rsid w:val="001C6850"/>
    <w:rsid w:val="001D013B"/>
    <w:rsid w:val="001D10E1"/>
    <w:rsid w:val="001D3257"/>
    <w:rsid w:val="001D6757"/>
    <w:rsid w:val="001D7CE2"/>
    <w:rsid w:val="001E1F43"/>
    <w:rsid w:val="001E38FC"/>
    <w:rsid w:val="001E7ADE"/>
    <w:rsid w:val="001F27B0"/>
    <w:rsid w:val="001F6DFE"/>
    <w:rsid w:val="002024F7"/>
    <w:rsid w:val="00205EE8"/>
    <w:rsid w:val="002106E5"/>
    <w:rsid w:val="00213500"/>
    <w:rsid w:val="00213E30"/>
    <w:rsid w:val="00214294"/>
    <w:rsid w:val="0021749E"/>
    <w:rsid w:val="00220D8C"/>
    <w:rsid w:val="00222667"/>
    <w:rsid w:val="00225096"/>
    <w:rsid w:val="00226400"/>
    <w:rsid w:val="00227C05"/>
    <w:rsid w:val="00233763"/>
    <w:rsid w:val="0024501D"/>
    <w:rsid w:val="00246A5B"/>
    <w:rsid w:val="002472B6"/>
    <w:rsid w:val="002477A8"/>
    <w:rsid w:val="00252152"/>
    <w:rsid w:val="00261E7C"/>
    <w:rsid w:val="0026265C"/>
    <w:rsid w:val="00263F61"/>
    <w:rsid w:val="002675E7"/>
    <w:rsid w:val="00271A9E"/>
    <w:rsid w:val="00271ED2"/>
    <w:rsid w:val="0027280D"/>
    <w:rsid w:val="00274EAE"/>
    <w:rsid w:val="00277B2C"/>
    <w:rsid w:val="00280902"/>
    <w:rsid w:val="002826A0"/>
    <w:rsid w:val="00284B13"/>
    <w:rsid w:val="0029090C"/>
    <w:rsid w:val="002920C5"/>
    <w:rsid w:val="00292C1B"/>
    <w:rsid w:val="0029331F"/>
    <w:rsid w:val="00294913"/>
    <w:rsid w:val="00297235"/>
    <w:rsid w:val="002A04A9"/>
    <w:rsid w:val="002A0639"/>
    <w:rsid w:val="002A1191"/>
    <w:rsid w:val="002A5164"/>
    <w:rsid w:val="002A6166"/>
    <w:rsid w:val="002A6F0B"/>
    <w:rsid w:val="002B3765"/>
    <w:rsid w:val="002B4EEA"/>
    <w:rsid w:val="002C0390"/>
    <w:rsid w:val="002C2606"/>
    <w:rsid w:val="002C41B7"/>
    <w:rsid w:val="002C72F4"/>
    <w:rsid w:val="002E21A7"/>
    <w:rsid w:val="002E6ADF"/>
    <w:rsid w:val="002E73C7"/>
    <w:rsid w:val="002F2DA6"/>
    <w:rsid w:val="002F65E1"/>
    <w:rsid w:val="00302002"/>
    <w:rsid w:val="00302A8F"/>
    <w:rsid w:val="00305557"/>
    <w:rsid w:val="00305F53"/>
    <w:rsid w:val="003104C2"/>
    <w:rsid w:val="00310A1F"/>
    <w:rsid w:val="00312E7D"/>
    <w:rsid w:val="00312F2C"/>
    <w:rsid w:val="003131DE"/>
    <w:rsid w:val="00313868"/>
    <w:rsid w:val="0031444E"/>
    <w:rsid w:val="00323587"/>
    <w:rsid w:val="00332B38"/>
    <w:rsid w:val="003402C1"/>
    <w:rsid w:val="00345C5E"/>
    <w:rsid w:val="00350BBB"/>
    <w:rsid w:val="00355F5D"/>
    <w:rsid w:val="00357A4D"/>
    <w:rsid w:val="00360AA0"/>
    <w:rsid w:val="00361D33"/>
    <w:rsid w:val="00367BF8"/>
    <w:rsid w:val="003704E4"/>
    <w:rsid w:val="0037129D"/>
    <w:rsid w:val="0037202F"/>
    <w:rsid w:val="0037374B"/>
    <w:rsid w:val="00375FD2"/>
    <w:rsid w:val="0037706C"/>
    <w:rsid w:val="00380D0B"/>
    <w:rsid w:val="00381EA7"/>
    <w:rsid w:val="0038358B"/>
    <w:rsid w:val="00384358"/>
    <w:rsid w:val="003843E1"/>
    <w:rsid w:val="003949CD"/>
    <w:rsid w:val="003962E8"/>
    <w:rsid w:val="003A3564"/>
    <w:rsid w:val="003A66F0"/>
    <w:rsid w:val="003A798F"/>
    <w:rsid w:val="003A7BFF"/>
    <w:rsid w:val="003B0667"/>
    <w:rsid w:val="003C0F15"/>
    <w:rsid w:val="003C1DDB"/>
    <w:rsid w:val="003C6380"/>
    <w:rsid w:val="003C7C94"/>
    <w:rsid w:val="003D2575"/>
    <w:rsid w:val="003D3185"/>
    <w:rsid w:val="003E391A"/>
    <w:rsid w:val="003E3C64"/>
    <w:rsid w:val="003E430A"/>
    <w:rsid w:val="003F1B57"/>
    <w:rsid w:val="003F2082"/>
    <w:rsid w:val="003F33B5"/>
    <w:rsid w:val="003F4156"/>
    <w:rsid w:val="003F4FE3"/>
    <w:rsid w:val="0040062F"/>
    <w:rsid w:val="0040385E"/>
    <w:rsid w:val="00405B8E"/>
    <w:rsid w:val="00406DE4"/>
    <w:rsid w:val="004071F0"/>
    <w:rsid w:val="004114E8"/>
    <w:rsid w:val="00413252"/>
    <w:rsid w:val="00420C79"/>
    <w:rsid w:val="004214BA"/>
    <w:rsid w:val="0042349B"/>
    <w:rsid w:val="00425F0D"/>
    <w:rsid w:val="00427200"/>
    <w:rsid w:val="00427E81"/>
    <w:rsid w:val="004323E5"/>
    <w:rsid w:val="00434DCA"/>
    <w:rsid w:val="004402FE"/>
    <w:rsid w:val="0045094D"/>
    <w:rsid w:val="004517ED"/>
    <w:rsid w:val="0045507C"/>
    <w:rsid w:val="004566C0"/>
    <w:rsid w:val="004608E8"/>
    <w:rsid w:val="0046247B"/>
    <w:rsid w:val="0046374B"/>
    <w:rsid w:val="004643F2"/>
    <w:rsid w:val="00472B97"/>
    <w:rsid w:val="00477304"/>
    <w:rsid w:val="004801BB"/>
    <w:rsid w:val="004814D1"/>
    <w:rsid w:val="004821D4"/>
    <w:rsid w:val="00491B95"/>
    <w:rsid w:val="0049684F"/>
    <w:rsid w:val="00496C93"/>
    <w:rsid w:val="004A5712"/>
    <w:rsid w:val="004A603E"/>
    <w:rsid w:val="004A6E7F"/>
    <w:rsid w:val="004A701B"/>
    <w:rsid w:val="004B164F"/>
    <w:rsid w:val="004B18B7"/>
    <w:rsid w:val="004B2F27"/>
    <w:rsid w:val="004C4C45"/>
    <w:rsid w:val="004C6986"/>
    <w:rsid w:val="004D4A8D"/>
    <w:rsid w:val="004D67E2"/>
    <w:rsid w:val="004E5546"/>
    <w:rsid w:val="004F3E57"/>
    <w:rsid w:val="004F4F47"/>
    <w:rsid w:val="005051DD"/>
    <w:rsid w:val="005109C7"/>
    <w:rsid w:val="0051628E"/>
    <w:rsid w:val="0051798F"/>
    <w:rsid w:val="00517E78"/>
    <w:rsid w:val="00521B20"/>
    <w:rsid w:val="005274DC"/>
    <w:rsid w:val="005328C5"/>
    <w:rsid w:val="0053523E"/>
    <w:rsid w:val="00535EEA"/>
    <w:rsid w:val="00541B1A"/>
    <w:rsid w:val="00542F41"/>
    <w:rsid w:val="0054424B"/>
    <w:rsid w:val="005451D2"/>
    <w:rsid w:val="005465D0"/>
    <w:rsid w:val="005509FB"/>
    <w:rsid w:val="00553FF5"/>
    <w:rsid w:val="005559C5"/>
    <w:rsid w:val="00555E00"/>
    <w:rsid w:val="00556456"/>
    <w:rsid w:val="00557144"/>
    <w:rsid w:val="00557B42"/>
    <w:rsid w:val="00557D86"/>
    <w:rsid w:val="0056042E"/>
    <w:rsid w:val="0056268A"/>
    <w:rsid w:val="00565820"/>
    <w:rsid w:val="00565D37"/>
    <w:rsid w:val="0057148B"/>
    <w:rsid w:val="00577D32"/>
    <w:rsid w:val="005805C7"/>
    <w:rsid w:val="0058178E"/>
    <w:rsid w:val="005907B1"/>
    <w:rsid w:val="00591A69"/>
    <w:rsid w:val="0059450A"/>
    <w:rsid w:val="005967E1"/>
    <w:rsid w:val="0059686D"/>
    <w:rsid w:val="0059768D"/>
    <w:rsid w:val="005A26F2"/>
    <w:rsid w:val="005A5142"/>
    <w:rsid w:val="005B2035"/>
    <w:rsid w:val="005B3411"/>
    <w:rsid w:val="005C0DD3"/>
    <w:rsid w:val="005C11AF"/>
    <w:rsid w:val="005C1CB6"/>
    <w:rsid w:val="005C32C1"/>
    <w:rsid w:val="005C4247"/>
    <w:rsid w:val="005C7307"/>
    <w:rsid w:val="005C7430"/>
    <w:rsid w:val="005D2221"/>
    <w:rsid w:val="005D46AE"/>
    <w:rsid w:val="005E5385"/>
    <w:rsid w:val="005E5A78"/>
    <w:rsid w:val="00603A77"/>
    <w:rsid w:val="00604EA4"/>
    <w:rsid w:val="006103AB"/>
    <w:rsid w:val="00613E31"/>
    <w:rsid w:val="00616C53"/>
    <w:rsid w:val="00616FCD"/>
    <w:rsid w:val="00617462"/>
    <w:rsid w:val="00621A9B"/>
    <w:rsid w:val="00624F36"/>
    <w:rsid w:val="0062603E"/>
    <w:rsid w:val="00626C0D"/>
    <w:rsid w:val="00626C85"/>
    <w:rsid w:val="00630580"/>
    <w:rsid w:val="00631FEE"/>
    <w:rsid w:val="00633AC3"/>
    <w:rsid w:val="00636B51"/>
    <w:rsid w:val="00643658"/>
    <w:rsid w:val="00650CDC"/>
    <w:rsid w:val="006516FC"/>
    <w:rsid w:val="0065409B"/>
    <w:rsid w:val="00655BAF"/>
    <w:rsid w:val="00656D44"/>
    <w:rsid w:val="0066218C"/>
    <w:rsid w:val="006707C2"/>
    <w:rsid w:val="00671765"/>
    <w:rsid w:val="00683D57"/>
    <w:rsid w:val="00684C74"/>
    <w:rsid w:val="00687AAB"/>
    <w:rsid w:val="0069675E"/>
    <w:rsid w:val="006A0DDC"/>
    <w:rsid w:val="006A13A8"/>
    <w:rsid w:val="006A230B"/>
    <w:rsid w:val="006A2D62"/>
    <w:rsid w:val="006A3F2B"/>
    <w:rsid w:val="006A6B7D"/>
    <w:rsid w:val="006B1538"/>
    <w:rsid w:val="006B1E5D"/>
    <w:rsid w:val="006B59EE"/>
    <w:rsid w:val="006C0FB6"/>
    <w:rsid w:val="006C1546"/>
    <w:rsid w:val="006C1ED5"/>
    <w:rsid w:val="006C40F5"/>
    <w:rsid w:val="006D114B"/>
    <w:rsid w:val="006D2FB6"/>
    <w:rsid w:val="006D3915"/>
    <w:rsid w:val="006D42EE"/>
    <w:rsid w:val="006D59C0"/>
    <w:rsid w:val="006E00A4"/>
    <w:rsid w:val="006E077B"/>
    <w:rsid w:val="006E116B"/>
    <w:rsid w:val="006E54C3"/>
    <w:rsid w:val="006E54ED"/>
    <w:rsid w:val="006E69F1"/>
    <w:rsid w:val="006F2A0A"/>
    <w:rsid w:val="006F3A7E"/>
    <w:rsid w:val="00704368"/>
    <w:rsid w:val="00706083"/>
    <w:rsid w:val="007100BE"/>
    <w:rsid w:val="00710CC4"/>
    <w:rsid w:val="00722AE8"/>
    <w:rsid w:val="007245E9"/>
    <w:rsid w:val="0073075F"/>
    <w:rsid w:val="00730AC7"/>
    <w:rsid w:val="00731AC6"/>
    <w:rsid w:val="00732AE1"/>
    <w:rsid w:val="0073300C"/>
    <w:rsid w:val="007408FC"/>
    <w:rsid w:val="00741E9A"/>
    <w:rsid w:val="00750F96"/>
    <w:rsid w:val="00751E73"/>
    <w:rsid w:val="0076224B"/>
    <w:rsid w:val="00762EE2"/>
    <w:rsid w:val="00765CBD"/>
    <w:rsid w:val="00766067"/>
    <w:rsid w:val="007660AA"/>
    <w:rsid w:val="00770177"/>
    <w:rsid w:val="00770DD6"/>
    <w:rsid w:val="00772BA4"/>
    <w:rsid w:val="00772C14"/>
    <w:rsid w:val="00772FCC"/>
    <w:rsid w:val="00780CF1"/>
    <w:rsid w:val="007832C4"/>
    <w:rsid w:val="007846BC"/>
    <w:rsid w:val="00785E67"/>
    <w:rsid w:val="00786929"/>
    <w:rsid w:val="00787332"/>
    <w:rsid w:val="00787402"/>
    <w:rsid w:val="00790CE6"/>
    <w:rsid w:val="00792CD7"/>
    <w:rsid w:val="007A23C6"/>
    <w:rsid w:val="007A5DC3"/>
    <w:rsid w:val="007B18DD"/>
    <w:rsid w:val="007B2E2A"/>
    <w:rsid w:val="007B6D3C"/>
    <w:rsid w:val="007C1CA9"/>
    <w:rsid w:val="007C612B"/>
    <w:rsid w:val="007C77C4"/>
    <w:rsid w:val="007C78EB"/>
    <w:rsid w:val="007C7E49"/>
    <w:rsid w:val="007D377B"/>
    <w:rsid w:val="007D7AC9"/>
    <w:rsid w:val="007E0688"/>
    <w:rsid w:val="007E7B51"/>
    <w:rsid w:val="007F0B66"/>
    <w:rsid w:val="007F6B97"/>
    <w:rsid w:val="007F7C6B"/>
    <w:rsid w:val="00802489"/>
    <w:rsid w:val="00804B68"/>
    <w:rsid w:val="0080509F"/>
    <w:rsid w:val="008060B0"/>
    <w:rsid w:val="008064F9"/>
    <w:rsid w:val="008065BA"/>
    <w:rsid w:val="008079E3"/>
    <w:rsid w:val="0081661E"/>
    <w:rsid w:val="008207BA"/>
    <w:rsid w:val="008243BB"/>
    <w:rsid w:val="00826979"/>
    <w:rsid w:val="008276B6"/>
    <w:rsid w:val="00827F5B"/>
    <w:rsid w:val="00831454"/>
    <w:rsid w:val="00833B84"/>
    <w:rsid w:val="00834FA6"/>
    <w:rsid w:val="008419B8"/>
    <w:rsid w:val="00843F37"/>
    <w:rsid w:val="0084673A"/>
    <w:rsid w:val="00851344"/>
    <w:rsid w:val="008523B3"/>
    <w:rsid w:val="00856AA9"/>
    <w:rsid w:val="0086160F"/>
    <w:rsid w:val="00862BA8"/>
    <w:rsid w:val="00865357"/>
    <w:rsid w:val="00867877"/>
    <w:rsid w:val="00870AB6"/>
    <w:rsid w:val="00870E19"/>
    <w:rsid w:val="008716B4"/>
    <w:rsid w:val="008721DD"/>
    <w:rsid w:val="00873274"/>
    <w:rsid w:val="0087501C"/>
    <w:rsid w:val="00876BED"/>
    <w:rsid w:val="00876E31"/>
    <w:rsid w:val="0088081F"/>
    <w:rsid w:val="00880AF0"/>
    <w:rsid w:val="00880B3B"/>
    <w:rsid w:val="00885B5E"/>
    <w:rsid w:val="00887D40"/>
    <w:rsid w:val="008912E4"/>
    <w:rsid w:val="008977F3"/>
    <w:rsid w:val="008A7462"/>
    <w:rsid w:val="008B2B2B"/>
    <w:rsid w:val="008B3665"/>
    <w:rsid w:val="008B7544"/>
    <w:rsid w:val="008C3CED"/>
    <w:rsid w:val="008D10B3"/>
    <w:rsid w:val="008D3E7A"/>
    <w:rsid w:val="008D43C1"/>
    <w:rsid w:val="008E0A9E"/>
    <w:rsid w:val="008E2128"/>
    <w:rsid w:val="008E3B4E"/>
    <w:rsid w:val="008E3CF3"/>
    <w:rsid w:val="008E4F70"/>
    <w:rsid w:val="008E544D"/>
    <w:rsid w:val="008E5978"/>
    <w:rsid w:val="008F00CB"/>
    <w:rsid w:val="008F1B3E"/>
    <w:rsid w:val="008F2E02"/>
    <w:rsid w:val="008F4EB7"/>
    <w:rsid w:val="008F67C1"/>
    <w:rsid w:val="0091288B"/>
    <w:rsid w:val="00913126"/>
    <w:rsid w:val="0091620C"/>
    <w:rsid w:val="00917EF7"/>
    <w:rsid w:val="009229B4"/>
    <w:rsid w:val="00935199"/>
    <w:rsid w:val="00935732"/>
    <w:rsid w:val="009363BF"/>
    <w:rsid w:val="0094632B"/>
    <w:rsid w:val="00947ECE"/>
    <w:rsid w:val="009513D5"/>
    <w:rsid w:val="00955DFB"/>
    <w:rsid w:val="00955F79"/>
    <w:rsid w:val="0096028E"/>
    <w:rsid w:val="00967D4B"/>
    <w:rsid w:val="00973A96"/>
    <w:rsid w:val="00975190"/>
    <w:rsid w:val="009811C7"/>
    <w:rsid w:val="0098575B"/>
    <w:rsid w:val="00985C9F"/>
    <w:rsid w:val="00987A58"/>
    <w:rsid w:val="00990B40"/>
    <w:rsid w:val="009940D2"/>
    <w:rsid w:val="00994E39"/>
    <w:rsid w:val="00996149"/>
    <w:rsid w:val="00997A04"/>
    <w:rsid w:val="009A1992"/>
    <w:rsid w:val="009A2239"/>
    <w:rsid w:val="009A32FD"/>
    <w:rsid w:val="009A69AB"/>
    <w:rsid w:val="009A7FF4"/>
    <w:rsid w:val="009B65F9"/>
    <w:rsid w:val="009C0542"/>
    <w:rsid w:val="009C3542"/>
    <w:rsid w:val="009C72BA"/>
    <w:rsid w:val="009D00C4"/>
    <w:rsid w:val="009D2BC1"/>
    <w:rsid w:val="009D3295"/>
    <w:rsid w:val="009D38A2"/>
    <w:rsid w:val="009D7354"/>
    <w:rsid w:val="009E2388"/>
    <w:rsid w:val="009E449D"/>
    <w:rsid w:val="009E4B1C"/>
    <w:rsid w:val="009E5E2B"/>
    <w:rsid w:val="009E6450"/>
    <w:rsid w:val="009F0977"/>
    <w:rsid w:val="009F1735"/>
    <w:rsid w:val="009F65E0"/>
    <w:rsid w:val="009F7D2D"/>
    <w:rsid w:val="00A0149A"/>
    <w:rsid w:val="00A03CE5"/>
    <w:rsid w:val="00A06CD3"/>
    <w:rsid w:val="00A10248"/>
    <w:rsid w:val="00A12B56"/>
    <w:rsid w:val="00A162F9"/>
    <w:rsid w:val="00A16D40"/>
    <w:rsid w:val="00A16E62"/>
    <w:rsid w:val="00A2222F"/>
    <w:rsid w:val="00A30A3D"/>
    <w:rsid w:val="00A32E1A"/>
    <w:rsid w:val="00A334E2"/>
    <w:rsid w:val="00A336E2"/>
    <w:rsid w:val="00A40617"/>
    <w:rsid w:val="00A42B56"/>
    <w:rsid w:val="00A4393C"/>
    <w:rsid w:val="00A45CB5"/>
    <w:rsid w:val="00A50109"/>
    <w:rsid w:val="00A5081E"/>
    <w:rsid w:val="00A55B40"/>
    <w:rsid w:val="00A56E57"/>
    <w:rsid w:val="00A57A6A"/>
    <w:rsid w:val="00A6381B"/>
    <w:rsid w:val="00A64081"/>
    <w:rsid w:val="00A647F4"/>
    <w:rsid w:val="00A67B9B"/>
    <w:rsid w:val="00A749DA"/>
    <w:rsid w:val="00A75037"/>
    <w:rsid w:val="00A80F1C"/>
    <w:rsid w:val="00A82BA7"/>
    <w:rsid w:val="00A83443"/>
    <w:rsid w:val="00A8421C"/>
    <w:rsid w:val="00A85E9C"/>
    <w:rsid w:val="00A8700E"/>
    <w:rsid w:val="00A91A4F"/>
    <w:rsid w:val="00A93630"/>
    <w:rsid w:val="00A97042"/>
    <w:rsid w:val="00A97E5B"/>
    <w:rsid w:val="00AA1F2F"/>
    <w:rsid w:val="00AA3FC2"/>
    <w:rsid w:val="00AA4061"/>
    <w:rsid w:val="00AA7DC3"/>
    <w:rsid w:val="00AB0DB4"/>
    <w:rsid w:val="00AB5C9B"/>
    <w:rsid w:val="00AB5D6F"/>
    <w:rsid w:val="00AC0E0E"/>
    <w:rsid w:val="00AC2D3A"/>
    <w:rsid w:val="00AD0569"/>
    <w:rsid w:val="00AD10A6"/>
    <w:rsid w:val="00AD5FEB"/>
    <w:rsid w:val="00AD6629"/>
    <w:rsid w:val="00AE0B31"/>
    <w:rsid w:val="00AE17ED"/>
    <w:rsid w:val="00AE2A6A"/>
    <w:rsid w:val="00AF5FEE"/>
    <w:rsid w:val="00AF68CB"/>
    <w:rsid w:val="00AF698B"/>
    <w:rsid w:val="00AF7711"/>
    <w:rsid w:val="00B003D8"/>
    <w:rsid w:val="00B016A4"/>
    <w:rsid w:val="00B01E0E"/>
    <w:rsid w:val="00B03E04"/>
    <w:rsid w:val="00B10724"/>
    <w:rsid w:val="00B22875"/>
    <w:rsid w:val="00B22D88"/>
    <w:rsid w:val="00B26F7D"/>
    <w:rsid w:val="00B3094A"/>
    <w:rsid w:val="00B33F76"/>
    <w:rsid w:val="00B358E3"/>
    <w:rsid w:val="00B358FE"/>
    <w:rsid w:val="00B40214"/>
    <w:rsid w:val="00B421FD"/>
    <w:rsid w:val="00B443E3"/>
    <w:rsid w:val="00B517C8"/>
    <w:rsid w:val="00B53A33"/>
    <w:rsid w:val="00B54B72"/>
    <w:rsid w:val="00B6044B"/>
    <w:rsid w:val="00B664A5"/>
    <w:rsid w:val="00B66DE1"/>
    <w:rsid w:val="00B70983"/>
    <w:rsid w:val="00B719AB"/>
    <w:rsid w:val="00B7242E"/>
    <w:rsid w:val="00B74151"/>
    <w:rsid w:val="00B759F9"/>
    <w:rsid w:val="00B76B60"/>
    <w:rsid w:val="00B81AF1"/>
    <w:rsid w:val="00B81FF1"/>
    <w:rsid w:val="00B83A73"/>
    <w:rsid w:val="00B83F35"/>
    <w:rsid w:val="00B8482E"/>
    <w:rsid w:val="00B9181D"/>
    <w:rsid w:val="00B944C1"/>
    <w:rsid w:val="00B9538C"/>
    <w:rsid w:val="00B9768A"/>
    <w:rsid w:val="00BA2D28"/>
    <w:rsid w:val="00BA409B"/>
    <w:rsid w:val="00BB6ED8"/>
    <w:rsid w:val="00BB74DB"/>
    <w:rsid w:val="00BC16B0"/>
    <w:rsid w:val="00BC7B2F"/>
    <w:rsid w:val="00BD06EB"/>
    <w:rsid w:val="00BD1B31"/>
    <w:rsid w:val="00BD2D95"/>
    <w:rsid w:val="00BD32F0"/>
    <w:rsid w:val="00BD36DF"/>
    <w:rsid w:val="00BD3D89"/>
    <w:rsid w:val="00BD5771"/>
    <w:rsid w:val="00BD72CE"/>
    <w:rsid w:val="00BD7FE3"/>
    <w:rsid w:val="00BE0202"/>
    <w:rsid w:val="00BE0648"/>
    <w:rsid w:val="00BE1A82"/>
    <w:rsid w:val="00BE3D4F"/>
    <w:rsid w:val="00BE4570"/>
    <w:rsid w:val="00BF1035"/>
    <w:rsid w:val="00BF3449"/>
    <w:rsid w:val="00BF5C3F"/>
    <w:rsid w:val="00C02A13"/>
    <w:rsid w:val="00C04E46"/>
    <w:rsid w:val="00C17FE7"/>
    <w:rsid w:val="00C204A4"/>
    <w:rsid w:val="00C235B7"/>
    <w:rsid w:val="00C23ECE"/>
    <w:rsid w:val="00C2668D"/>
    <w:rsid w:val="00C271DA"/>
    <w:rsid w:val="00C30638"/>
    <w:rsid w:val="00C326B4"/>
    <w:rsid w:val="00C32AA5"/>
    <w:rsid w:val="00C36E29"/>
    <w:rsid w:val="00C42A0D"/>
    <w:rsid w:val="00C44CEA"/>
    <w:rsid w:val="00C500A7"/>
    <w:rsid w:val="00C52FB7"/>
    <w:rsid w:val="00C54F28"/>
    <w:rsid w:val="00C55BFE"/>
    <w:rsid w:val="00C66282"/>
    <w:rsid w:val="00C8386C"/>
    <w:rsid w:val="00C84CCD"/>
    <w:rsid w:val="00C86D23"/>
    <w:rsid w:val="00C973F1"/>
    <w:rsid w:val="00CA0A5E"/>
    <w:rsid w:val="00CA2B46"/>
    <w:rsid w:val="00CB2D41"/>
    <w:rsid w:val="00CB3F86"/>
    <w:rsid w:val="00CB7BEF"/>
    <w:rsid w:val="00CB7D41"/>
    <w:rsid w:val="00CC0663"/>
    <w:rsid w:val="00CC267B"/>
    <w:rsid w:val="00CC2E89"/>
    <w:rsid w:val="00CC3A4E"/>
    <w:rsid w:val="00CC6A8F"/>
    <w:rsid w:val="00CC6E3E"/>
    <w:rsid w:val="00CD0DD9"/>
    <w:rsid w:val="00CD1379"/>
    <w:rsid w:val="00CD1CAB"/>
    <w:rsid w:val="00CD2D22"/>
    <w:rsid w:val="00CD6ADE"/>
    <w:rsid w:val="00CD7876"/>
    <w:rsid w:val="00CD7935"/>
    <w:rsid w:val="00CE143D"/>
    <w:rsid w:val="00CE2399"/>
    <w:rsid w:val="00CE2E54"/>
    <w:rsid w:val="00CF0107"/>
    <w:rsid w:val="00CF2D3E"/>
    <w:rsid w:val="00CF4B7C"/>
    <w:rsid w:val="00D026B2"/>
    <w:rsid w:val="00D11CF4"/>
    <w:rsid w:val="00D13B8C"/>
    <w:rsid w:val="00D22BE9"/>
    <w:rsid w:val="00D243F8"/>
    <w:rsid w:val="00D25285"/>
    <w:rsid w:val="00D271CC"/>
    <w:rsid w:val="00D27820"/>
    <w:rsid w:val="00D369E4"/>
    <w:rsid w:val="00D4239B"/>
    <w:rsid w:val="00D45853"/>
    <w:rsid w:val="00D51C79"/>
    <w:rsid w:val="00D55FC1"/>
    <w:rsid w:val="00D60378"/>
    <w:rsid w:val="00D73BF7"/>
    <w:rsid w:val="00D75059"/>
    <w:rsid w:val="00D7569D"/>
    <w:rsid w:val="00D76050"/>
    <w:rsid w:val="00D77036"/>
    <w:rsid w:val="00D82742"/>
    <w:rsid w:val="00D833C9"/>
    <w:rsid w:val="00D850BB"/>
    <w:rsid w:val="00DA1EAF"/>
    <w:rsid w:val="00DA1F8B"/>
    <w:rsid w:val="00DA37FA"/>
    <w:rsid w:val="00DA6FE5"/>
    <w:rsid w:val="00DB2DDF"/>
    <w:rsid w:val="00DB6615"/>
    <w:rsid w:val="00DC1597"/>
    <w:rsid w:val="00DC266D"/>
    <w:rsid w:val="00DD1F8D"/>
    <w:rsid w:val="00DD275B"/>
    <w:rsid w:val="00DE3241"/>
    <w:rsid w:val="00DE447D"/>
    <w:rsid w:val="00DE5097"/>
    <w:rsid w:val="00DE5FFB"/>
    <w:rsid w:val="00DE6561"/>
    <w:rsid w:val="00DF1320"/>
    <w:rsid w:val="00DF7521"/>
    <w:rsid w:val="00DF7E7B"/>
    <w:rsid w:val="00E02306"/>
    <w:rsid w:val="00E06EAC"/>
    <w:rsid w:val="00E073E5"/>
    <w:rsid w:val="00E07BC5"/>
    <w:rsid w:val="00E119C0"/>
    <w:rsid w:val="00E11BB6"/>
    <w:rsid w:val="00E20C4B"/>
    <w:rsid w:val="00E3293B"/>
    <w:rsid w:val="00E33FF3"/>
    <w:rsid w:val="00E3485A"/>
    <w:rsid w:val="00E35A50"/>
    <w:rsid w:val="00E411F3"/>
    <w:rsid w:val="00E41DD8"/>
    <w:rsid w:val="00E4306E"/>
    <w:rsid w:val="00E44BC9"/>
    <w:rsid w:val="00E456ED"/>
    <w:rsid w:val="00E45D32"/>
    <w:rsid w:val="00E46D78"/>
    <w:rsid w:val="00E519DC"/>
    <w:rsid w:val="00E552A4"/>
    <w:rsid w:val="00E5566A"/>
    <w:rsid w:val="00E62658"/>
    <w:rsid w:val="00E62746"/>
    <w:rsid w:val="00E65D4B"/>
    <w:rsid w:val="00E669CE"/>
    <w:rsid w:val="00E66E59"/>
    <w:rsid w:val="00E73549"/>
    <w:rsid w:val="00E7538B"/>
    <w:rsid w:val="00E7585F"/>
    <w:rsid w:val="00E8086A"/>
    <w:rsid w:val="00E82119"/>
    <w:rsid w:val="00E83F9F"/>
    <w:rsid w:val="00E8403B"/>
    <w:rsid w:val="00E85A96"/>
    <w:rsid w:val="00E87CBE"/>
    <w:rsid w:val="00E93979"/>
    <w:rsid w:val="00E94362"/>
    <w:rsid w:val="00EA06E2"/>
    <w:rsid w:val="00EA1B3F"/>
    <w:rsid w:val="00EA2B03"/>
    <w:rsid w:val="00EA30E4"/>
    <w:rsid w:val="00EA3DB9"/>
    <w:rsid w:val="00EA7EAA"/>
    <w:rsid w:val="00EB206B"/>
    <w:rsid w:val="00EB4CAA"/>
    <w:rsid w:val="00EB6FAF"/>
    <w:rsid w:val="00EB7E82"/>
    <w:rsid w:val="00EC361B"/>
    <w:rsid w:val="00EC5F7E"/>
    <w:rsid w:val="00ED4475"/>
    <w:rsid w:val="00ED4827"/>
    <w:rsid w:val="00ED6BA3"/>
    <w:rsid w:val="00EE3964"/>
    <w:rsid w:val="00EE5F3C"/>
    <w:rsid w:val="00EE69CE"/>
    <w:rsid w:val="00EE7683"/>
    <w:rsid w:val="00EF504E"/>
    <w:rsid w:val="00EF5790"/>
    <w:rsid w:val="00F003DB"/>
    <w:rsid w:val="00F078A9"/>
    <w:rsid w:val="00F138B1"/>
    <w:rsid w:val="00F14813"/>
    <w:rsid w:val="00F2051A"/>
    <w:rsid w:val="00F20A59"/>
    <w:rsid w:val="00F32F3B"/>
    <w:rsid w:val="00F36A1F"/>
    <w:rsid w:val="00F42E60"/>
    <w:rsid w:val="00F43060"/>
    <w:rsid w:val="00F43D11"/>
    <w:rsid w:val="00F53FEB"/>
    <w:rsid w:val="00F547D9"/>
    <w:rsid w:val="00F55AF9"/>
    <w:rsid w:val="00F56BA7"/>
    <w:rsid w:val="00F57C35"/>
    <w:rsid w:val="00F61779"/>
    <w:rsid w:val="00F64606"/>
    <w:rsid w:val="00F6712D"/>
    <w:rsid w:val="00F67BBE"/>
    <w:rsid w:val="00F74F01"/>
    <w:rsid w:val="00F755F6"/>
    <w:rsid w:val="00F756C5"/>
    <w:rsid w:val="00F771F3"/>
    <w:rsid w:val="00F807DC"/>
    <w:rsid w:val="00F80B94"/>
    <w:rsid w:val="00F827A0"/>
    <w:rsid w:val="00F8308F"/>
    <w:rsid w:val="00F84376"/>
    <w:rsid w:val="00F85304"/>
    <w:rsid w:val="00F8563A"/>
    <w:rsid w:val="00F93AD3"/>
    <w:rsid w:val="00FA18CA"/>
    <w:rsid w:val="00FA25BA"/>
    <w:rsid w:val="00FA61FD"/>
    <w:rsid w:val="00FA637D"/>
    <w:rsid w:val="00FA7EF7"/>
    <w:rsid w:val="00FB1524"/>
    <w:rsid w:val="00FB1BB7"/>
    <w:rsid w:val="00FB2B9C"/>
    <w:rsid w:val="00FB2FBD"/>
    <w:rsid w:val="00FB6622"/>
    <w:rsid w:val="00FC0228"/>
    <w:rsid w:val="00FC4C7C"/>
    <w:rsid w:val="00FC4D21"/>
    <w:rsid w:val="00FC5A4A"/>
    <w:rsid w:val="00FC79E9"/>
    <w:rsid w:val="00FD153F"/>
    <w:rsid w:val="00FD180C"/>
    <w:rsid w:val="00FD1E9C"/>
    <w:rsid w:val="00FD3BBE"/>
    <w:rsid w:val="00FD543F"/>
    <w:rsid w:val="00FD6966"/>
    <w:rsid w:val="00FE1924"/>
    <w:rsid w:val="00FE5778"/>
    <w:rsid w:val="00FE72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91B5B"/>
  <w15:docId w15:val="{18B45409-8678-4E91-B4BF-D8F63C585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1CAB"/>
    <w:pPr>
      <w:spacing w:after="0" w:line="288" w:lineRule="auto"/>
      <w:jc w:val="both"/>
    </w:pPr>
    <w:rPr>
      <w:rFonts w:ascii="Arial" w:eastAsia="Times New Roman" w:hAnsi="Arial" w:cs="Times New Roman"/>
      <w:sz w:val="20"/>
      <w:szCs w:val="20"/>
      <w:lang w:eastAsia="pl-PL"/>
    </w:rPr>
  </w:style>
  <w:style w:type="paragraph" w:styleId="Nagwek1">
    <w:name w:val="heading 1"/>
    <w:basedOn w:val="Normalny"/>
    <w:next w:val="Normalny"/>
    <w:link w:val="Nagwek1Znak"/>
    <w:autoRedefine/>
    <w:uiPriority w:val="9"/>
    <w:qFormat/>
    <w:rsid w:val="00ED4827"/>
    <w:pPr>
      <w:keepNext/>
      <w:numPr>
        <w:numId w:val="24"/>
      </w:numPr>
      <w:outlineLvl w:val="0"/>
    </w:pPr>
    <w:rPr>
      <w:rFonts w:ascii="Arial Narrow" w:hAnsi="Arial Narrow"/>
      <w:b/>
      <w:sz w:val="24"/>
    </w:rPr>
  </w:style>
  <w:style w:type="paragraph" w:styleId="Nagwek2">
    <w:name w:val="heading 2"/>
    <w:basedOn w:val="Normalny"/>
    <w:next w:val="Normalny"/>
    <w:link w:val="Nagwek2Znak"/>
    <w:uiPriority w:val="9"/>
    <w:qFormat/>
    <w:rsid w:val="00E41DD8"/>
    <w:pPr>
      <w:keepNext/>
      <w:numPr>
        <w:ilvl w:val="1"/>
        <w:numId w:val="24"/>
      </w:numPr>
      <w:tabs>
        <w:tab w:val="left" w:pos="510"/>
      </w:tabs>
      <w:spacing w:before="240" w:after="120"/>
      <w:jc w:val="left"/>
      <w:outlineLvl w:val="1"/>
    </w:pPr>
    <w:rPr>
      <w:rFonts w:ascii="Arial Narrow" w:hAnsi="Arial Narrow"/>
      <w:b/>
    </w:rPr>
  </w:style>
  <w:style w:type="paragraph" w:styleId="Nagwek3">
    <w:name w:val="heading 3"/>
    <w:basedOn w:val="Nagwek2"/>
    <w:next w:val="Nagwek2"/>
    <w:link w:val="Nagwek3Znak"/>
    <w:autoRedefine/>
    <w:uiPriority w:val="9"/>
    <w:qFormat/>
    <w:rsid w:val="00E41DD8"/>
    <w:pPr>
      <w:numPr>
        <w:ilvl w:val="2"/>
      </w:numPr>
      <w:overflowPunct w:val="0"/>
      <w:autoSpaceDE w:val="0"/>
      <w:autoSpaceDN w:val="0"/>
      <w:adjustRightInd w:val="0"/>
      <w:spacing w:before="120" w:line="360" w:lineRule="auto"/>
      <w:outlineLvl w:val="2"/>
    </w:pPr>
    <w:rPr>
      <w:rFonts w:cs="Arial"/>
    </w:rPr>
  </w:style>
  <w:style w:type="paragraph" w:styleId="Nagwek4">
    <w:name w:val="heading 4"/>
    <w:basedOn w:val="Normalny"/>
    <w:next w:val="Normalny"/>
    <w:link w:val="Nagwek4Znak"/>
    <w:uiPriority w:val="9"/>
    <w:qFormat/>
    <w:rsid w:val="00B54B72"/>
    <w:pPr>
      <w:keepNext/>
      <w:numPr>
        <w:ilvl w:val="3"/>
        <w:numId w:val="24"/>
      </w:numPr>
      <w:spacing w:before="120" w:after="120"/>
      <w:outlineLvl w:val="3"/>
    </w:pPr>
    <w:rPr>
      <w:rFonts w:ascii="Arial Narrow" w:hAnsi="Arial Narrow"/>
      <w:b/>
      <w:sz w:val="22"/>
    </w:rPr>
  </w:style>
  <w:style w:type="paragraph" w:styleId="Nagwek5">
    <w:name w:val="heading 5"/>
    <w:basedOn w:val="Normalny"/>
    <w:next w:val="Normalny"/>
    <w:link w:val="Nagwek5Znak"/>
    <w:uiPriority w:val="9"/>
    <w:qFormat/>
    <w:rsid w:val="00CD1CAB"/>
    <w:pPr>
      <w:keepNext/>
      <w:numPr>
        <w:ilvl w:val="4"/>
        <w:numId w:val="24"/>
      </w:numPr>
      <w:spacing w:line="100" w:lineRule="atLeast"/>
      <w:jc w:val="right"/>
      <w:outlineLvl w:val="4"/>
    </w:pPr>
    <w:rPr>
      <w:rFonts w:ascii="BankGothic Lt BT" w:hAnsi="BankGothic Lt BT"/>
      <w:i/>
      <w:color w:val="0000FF"/>
      <w:sz w:val="18"/>
    </w:rPr>
  </w:style>
  <w:style w:type="paragraph" w:styleId="Nagwek6">
    <w:name w:val="heading 6"/>
    <w:basedOn w:val="Normalny"/>
    <w:next w:val="Normalny"/>
    <w:link w:val="Nagwek6Znak"/>
    <w:uiPriority w:val="9"/>
    <w:qFormat/>
    <w:rsid w:val="00CD1CAB"/>
    <w:pPr>
      <w:numPr>
        <w:ilvl w:val="5"/>
        <w:numId w:val="24"/>
      </w:numPr>
      <w:spacing w:before="240" w:after="60"/>
      <w:outlineLvl w:val="5"/>
    </w:pPr>
    <w:rPr>
      <w:i/>
      <w:sz w:val="22"/>
    </w:rPr>
  </w:style>
  <w:style w:type="paragraph" w:styleId="Nagwek7">
    <w:name w:val="heading 7"/>
    <w:basedOn w:val="Normalny"/>
    <w:next w:val="Normalny"/>
    <w:link w:val="Nagwek7Znak"/>
    <w:uiPriority w:val="9"/>
    <w:qFormat/>
    <w:rsid w:val="00CD1CAB"/>
    <w:pPr>
      <w:numPr>
        <w:ilvl w:val="6"/>
        <w:numId w:val="24"/>
      </w:numPr>
      <w:spacing w:before="240" w:after="60"/>
      <w:outlineLvl w:val="6"/>
    </w:pPr>
  </w:style>
  <w:style w:type="paragraph" w:styleId="Nagwek8">
    <w:name w:val="heading 8"/>
    <w:basedOn w:val="Normalny"/>
    <w:next w:val="Normalny"/>
    <w:link w:val="Nagwek8Znak"/>
    <w:uiPriority w:val="9"/>
    <w:qFormat/>
    <w:rsid w:val="00CD1CAB"/>
    <w:pPr>
      <w:numPr>
        <w:ilvl w:val="7"/>
        <w:numId w:val="24"/>
      </w:numPr>
      <w:spacing w:before="240" w:after="60"/>
      <w:outlineLvl w:val="7"/>
    </w:pPr>
    <w:rPr>
      <w:i/>
    </w:rPr>
  </w:style>
  <w:style w:type="paragraph" w:styleId="Nagwek9">
    <w:name w:val="heading 9"/>
    <w:basedOn w:val="Normalny"/>
    <w:next w:val="Normalny"/>
    <w:link w:val="Nagwek9Znak"/>
    <w:uiPriority w:val="9"/>
    <w:qFormat/>
    <w:rsid w:val="00CD1CAB"/>
    <w:pPr>
      <w:numPr>
        <w:ilvl w:val="8"/>
        <w:numId w:val="24"/>
      </w:numPr>
      <w:spacing w:before="240" w:after="60"/>
      <w:outlineLvl w:val="8"/>
    </w:pPr>
    <w:rPr>
      <w:b/>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4827"/>
    <w:rPr>
      <w:rFonts w:ascii="Arial Narrow" w:eastAsia="Times New Roman" w:hAnsi="Arial Narrow" w:cs="Times New Roman"/>
      <w:b/>
      <w:sz w:val="24"/>
      <w:szCs w:val="20"/>
      <w:lang w:eastAsia="pl-PL"/>
    </w:rPr>
  </w:style>
  <w:style w:type="character" w:customStyle="1" w:styleId="Nagwek2Znak">
    <w:name w:val="Nagłówek 2 Znak"/>
    <w:basedOn w:val="Domylnaczcionkaakapitu"/>
    <w:link w:val="Nagwek2"/>
    <w:uiPriority w:val="9"/>
    <w:rsid w:val="00E41DD8"/>
    <w:rPr>
      <w:rFonts w:ascii="Arial Narrow" w:eastAsia="Times New Roman" w:hAnsi="Arial Narrow" w:cs="Times New Roman"/>
      <w:b/>
      <w:sz w:val="20"/>
      <w:szCs w:val="20"/>
      <w:lang w:eastAsia="pl-PL"/>
    </w:rPr>
  </w:style>
  <w:style w:type="character" w:customStyle="1" w:styleId="Nagwek3Znak">
    <w:name w:val="Nagłówek 3 Znak"/>
    <w:basedOn w:val="Domylnaczcionkaakapitu"/>
    <w:link w:val="Nagwek3"/>
    <w:uiPriority w:val="9"/>
    <w:rsid w:val="00E41DD8"/>
    <w:rPr>
      <w:rFonts w:ascii="Arial Narrow" w:eastAsia="Times New Roman" w:hAnsi="Arial Narrow" w:cs="Arial"/>
      <w:b/>
      <w:sz w:val="20"/>
      <w:szCs w:val="20"/>
      <w:lang w:eastAsia="pl-PL"/>
    </w:rPr>
  </w:style>
  <w:style w:type="character" w:customStyle="1" w:styleId="Nagwek4Znak">
    <w:name w:val="Nagłówek 4 Znak"/>
    <w:basedOn w:val="Domylnaczcionkaakapitu"/>
    <w:link w:val="Nagwek4"/>
    <w:uiPriority w:val="9"/>
    <w:rsid w:val="00B54B72"/>
    <w:rPr>
      <w:rFonts w:ascii="Arial Narrow" w:eastAsia="Times New Roman" w:hAnsi="Arial Narrow" w:cs="Times New Roman"/>
      <w:b/>
      <w:szCs w:val="20"/>
      <w:lang w:eastAsia="pl-PL"/>
    </w:rPr>
  </w:style>
  <w:style w:type="character" w:customStyle="1" w:styleId="Nagwek5Znak">
    <w:name w:val="Nagłówek 5 Znak"/>
    <w:basedOn w:val="Domylnaczcionkaakapitu"/>
    <w:link w:val="Nagwek5"/>
    <w:uiPriority w:val="9"/>
    <w:rsid w:val="00CD1CAB"/>
    <w:rPr>
      <w:rFonts w:ascii="BankGothic Lt BT" w:eastAsia="Times New Roman" w:hAnsi="BankGothic Lt BT" w:cs="Times New Roman"/>
      <w:i/>
      <w:color w:val="0000FF"/>
      <w:sz w:val="18"/>
      <w:szCs w:val="20"/>
      <w:lang w:eastAsia="pl-PL"/>
    </w:rPr>
  </w:style>
  <w:style w:type="character" w:customStyle="1" w:styleId="Nagwek6Znak">
    <w:name w:val="Nagłówek 6 Znak"/>
    <w:basedOn w:val="Domylnaczcionkaakapitu"/>
    <w:link w:val="Nagwek6"/>
    <w:uiPriority w:val="9"/>
    <w:rsid w:val="00CD1CAB"/>
    <w:rPr>
      <w:rFonts w:ascii="Arial" w:eastAsia="Times New Roman" w:hAnsi="Arial" w:cs="Times New Roman"/>
      <w:i/>
      <w:szCs w:val="20"/>
      <w:lang w:eastAsia="pl-PL"/>
    </w:rPr>
  </w:style>
  <w:style w:type="character" w:customStyle="1" w:styleId="Nagwek7Znak">
    <w:name w:val="Nagłówek 7 Znak"/>
    <w:basedOn w:val="Domylnaczcionkaakapitu"/>
    <w:link w:val="Nagwek7"/>
    <w:uiPriority w:val="9"/>
    <w:rsid w:val="00CD1CAB"/>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rsid w:val="00CD1CAB"/>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CD1CAB"/>
    <w:rPr>
      <w:rFonts w:ascii="Arial" w:eastAsia="Times New Roman" w:hAnsi="Arial" w:cs="Times New Roman"/>
      <w:b/>
      <w:i/>
      <w:sz w:val="18"/>
      <w:szCs w:val="20"/>
      <w:lang w:eastAsia="pl-PL"/>
    </w:rPr>
  </w:style>
  <w:style w:type="paragraph" w:styleId="Stopka">
    <w:name w:val="footer"/>
    <w:basedOn w:val="Normalny"/>
    <w:link w:val="StopkaZnak"/>
    <w:uiPriority w:val="99"/>
    <w:rsid w:val="00CD1CAB"/>
    <w:pPr>
      <w:tabs>
        <w:tab w:val="center" w:pos="4536"/>
        <w:tab w:val="right" w:pos="9072"/>
      </w:tabs>
    </w:pPr>
  </w:style>
  <w:style w:type="character" w:customStyle="1" w:styleId="StopkaZnak">
    <w:name w:val="Stopka Znak"/>
    <w:basedOn w:val="Domylnaczcionkaakapitu"/>
    <w:link w:val="Stopka"/>
    <w:uiPriority w:val="99"/>
    <w:rsid w:val="00CD1CAB"/>
    <w:rPr>
      <w:rFonts w:ascii="Arial" w:eastAsia="Times New Roman" w:hAnsi="Arial" w:cs="Times New Roman"/>
      <w:sz w:val="20"/>
      <w:szCs w:val="20"/>
      <w:lang w:eastAsia="pl-PL"/>
    </w:rPr>
  </w:style>
  <w:style w:type="paragraph" w:styleId="Tekstpodstawowy">
    <w:name w:val="Body Text"/>
    <w:link w:val="TekstpodstawowyZnak"/>
    <w:rsid w:val="00CD1CAB"/>
    <w:pPr>
      <w:spacing w:after="0" w:line="240" w:lineRule="auto"/>
      <w:jc w:val="both"/>
    </w:pPr>
    <w:rPr>
      <w:rFonts w:ascii="Arial" w:eastAsia="Times New Roman" w:hAnsi="Arial" w:cs="Times New Roman"/>
      <w:sz w:val="20"/>
      <w:szCs w:val="20"/>
      <w:lang w:eastAsia="pl-PL"/>
    </w:rPr>
  </w:style>
  <w:style w:type="character" w:customStyle="1" w:styleId="TekstpodstawowyZnak">
    <w:name w:val="Tekst podstawowy Znak"/>
    <w:basedOn w:val="Domylnaczcionkaakapitu"/>
    <w:link w:val="Tekstpodstawowy"/>
    <w:rsid w:val="00CD1CAB"/>
    <w:rPr>
      <w:rFonts w:ascii="Arial" w:eastAsia="Times New Roman" w:hAnsi="Arial" w:cs="Times New Roman"/>
      <w:sz w:val="20"/>
      <w:szCs w:val="20"/>
      <w:lang w:eastAsia="pl-PL"/>
    </w:rPr>
  </w:style>
  <w:style w:type="paragraph" w:styleId="Spistreci1">
    <w:name w:val="toc 1"/>
    <w:aliases w:val="Spis treści magisterka"/>
    <w:basedOn w:val="Normalny"/>
    <w:next w:val="Normalny"/>
    <w:autoRedefine/>
    <w:uiPriority w:val="39"/>
    <w:qFormat/>
    <w:rsid w:val="00CD1CAB"/>
    <w:pPr>
      <w:tabs>
        <w:tab w:val="left" w:pos="284"/>
        <w:tab w:val="right" w:leader="dot" w:pos="9062"/>
      </w:tabs>
      <w:spacing w:before="60" w:after="60" w:line="240" w:lineRule="auto"/>
    </w:pPr>
    <w:rPr>
      <w:b/>
      <w:caps/>
      <w:noProof/>
      <w:sz w:val="24"/>
    </w:rPr>
  </w:style>
  <w:style w:type="paragraph" w:styleId="Spistreci2">
    <w:name w:val="toc 2"/>
    <w:basedOn w:val="Normalny"/>
    <w:next w:val="Normalny"/>
    <w:autoRedefine/>
    <w:uiPriority w:val="39"/>
    <w:qFormat/>
    <w:rsid w:val="00CD1CAB"/>
    <w:pPr>
      <w:tabs>
        <w:tab w:val="left" w:pos="851"/>
        <w:tab w:val="right" w:leader="dot" w:pos="9062"/>
      </w:tabs>
      <w:spacing w:line="240" w:lineRule="auto"/>
      <w:ind w:left="284"/>
    </w:pPr>
    <w:rPr>
      <w:noProof/>
      <w:sz w:val="22"/>
    </w:rPr>
  </w:style>
  <w:style w:type="paragraph" w:customStyle="1" w:styleId="StylStylNagwek3Przed6ptInterliniapojedynczePrze">
    <w:name w:val="Styl Styl Nagłówek 3 + Przed:  6 pt Interlinia:  pojedyncze + Prze..."/>
    <w:basedOn w:val="Normalny"/>
    <w:next w:val="Normalny"/>
    <w:autoRedefine/>
    <w:rsid w:val="00CD1CAB"/>
    <w:pPr>
      <w:keepNext/>
      <w:numPr>
        <w:ilvl w:val="2"/>
        <w:numId w:val="1"/>
      </w:numPr>
      <w:tabs>
        <w:tab w:val="left" w:pos="851"/>
      </w:tabs>
      <w:overflowPunct w:val="0"/>
      <w:autoSpaceDE w:val="0"/>
      <w:autoSpaceDN w:val="0"/>
      <w:adjustRightInd w:val="0"/>
      <w:spacing w:before="120" w:line="240" w:lineRule="auto"/>
      <w:textAlignment w:val="baseline"/>
      <w:outlineLvl w:val="2"/>
    </w:pPr>
    <w:rPr>
      <w:rFonts w:ascii="Calibri" w:hAnsi="Calibri" w:cs="Arial"/>
      <w:b/>
      <w:bCs/>
      <w:sz w:val="22"/>
      <w:szCs w:val="22"/>
    </w:rPr>
  </w:style>
  <w:style w:type="paragraph" w:styleId="Akapitzlist">
    <w:name w:val="List Paragraph"/>
    <w:aliases w:val="lp1"/>
    <w:basedOn w:val="Normalny"/>
    <w:link w:val="AkapitzlistZnak"/>
    <w:uiPriority w:val="34"/>
    <w:qFormat/>
    <w:rsid w:val="00CD1CAB"/>
    <w:pPr>
      <w:ind w:left="708"/>
    </w:pPr>
  </w:style>
  <w:style w:type="paragraph" w:styleId="Tekstdymka">
    <w:name w:val="Balloon Text"/>
    <w:basedOn w:val="Normalny"/>
    <w:link w:val="TekstdymkaZnak"/>
    <w:uiPriority w:val="99"/>
    <w:semiHidden/>
    <w:unhideWhenUsed/>
    <w:rsid w:val="00A9363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93630"/>
    <w:rPr>
      <w:rFonts w:ascii="Tahoma" w:eastAsia="Times New Roman" w:hAnsi="Tahoma" w:cs="Tahoma"/>
      <w:sz w:val="16"/>
      <w:szCs w:val="16"/>
      <w:lang w:eastAsia="pl-PL"/>
    </w:rPr>
  </w:style>
  <w:style w:type="paragraph" w:styleId="Nagwek">
    <w:name w:val="header"/>
    <w:basedOn w:val="Normalny"/>
    <w:link w:val="NagwekZnak"/>
    <w:uiPriority w:val="99"/>
    <w:rsid w:val="00477304"/>
    <w:pPr>
      <w:tabs>
        <w:tab w:val="center" w:pos="4536"/>
        <w:tab w:val="right" w:pos="9072"/>
      </w:tabs>
      <w:spacing w:line="240" w:lineRule="auto"/>
      <w:jc w:val="left"/>
    </w:pPr>
    <w:rPr>
      <w:rFonts w:ascii="Times New Roman" w:hAnsi="Times New Roman"/>
    </w:rPr>
  </w:style>
  <w:style w:type="character" w:customStyle="1" w:styleId="NagwekZnak">
    <w:name w:val="Nagłówek Znak"/>
    <w:basedOn w:val="Domylnaczcionkaakapitu"/>
    <w:link w:val="Nagwek"/>
    <w:uiPriority w:val="99"/>
    <w:rsid w:val="00477304"/>
    <w:rPr>
      <w:rFonts w:ascii="Times New Roman" w:eastAsia="Times New Roman" w:hAnsi="Times New Roman" w:cs="Times New Roman"/>
      <w:sz w:val="20"/>
      <w:szCs w:val="20"/>
      <w:lang w:eastAsia="pl-PL"/>
    </w:rPr>
  </w:style>
  <w:style w:type="table" w:styleId="Tabela-Siatka">
    <w:name w:val="Table Grid"/>
    <w:basedOn w:val="Standardowy"/>
    <w:uiPriority w:val="59"/>
    <w:rsid w:val="00EF57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32F3B"/>
    <w:pPr>
      <w:spacing w:line="240" w:lineRule="auto"/>
    </w:pPr>
  </w:style>
  <w:style w:type="character" w:customStyle="1" w:styleId="TekstprzypisudolnegoZnak">
    <w:name w:val="Tekst przypisu dolnego Znak"/>
    <w:basedOn w:val="Domylnaczcionkaakapitu"/>
    <w:link w:val="Tekstprzypisudolnego"/>
    <w:uiPriority w:val="99"/>
    <w:semiHidden/>
    <w:rsid w:val="00F32F3B"/>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F32F3B"/>
    <w:rPr>
      <w:vertAlign w:val="superscript"/>
    </w:rPr>
  </w:style>
  <w:style w:type="paragraph" w:customStyle="1" w:styleId="Default">
    <w:name w:val="Default"/>
    <w:rsid w:val="0009287C"/>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3A3564"/>
    <w:pPr>
      <w:spacing w:after="0" w:line="240" w:lineRule="auto"/>
    </w:pPr>
    <w:rPr>
      <w:rFonts w:ascii="Arial" w:eastAsia="Times New Roman" w:hAnsi="Arial" w:cs="Times New Roman"/>
      <w:sz w:val="20"/>
      <w:szCs w:val="20"/>
      <w:lang w:eastAsia="pl-PL"/>
    </w:rPr>
  </w:style>
  <w:style w:type="paragraph" w:styleId="Tytu">
    <w:name w:val="Title"/>
    <w:basedOn w:val="Normalny"/>
    <w:next w:val="Normalny"/>
    <w:link w:val="TytuZnak"/>
    <w:uiPriority w:val="10"/>
    <w:qFormat/>
    <w:rsid w:val="00765CBD"/>
    <w:pPr>
      <w:pBdr>
        <w:bottom w:val="single" w:sz="8" w:space="4" w:color="4F81BD" w:themeColor="accent1"/>
      </w:pBdr>
      <w:spacing w:before="240" w:after="240" w:line="240" w:lineRule="auto"/>
      <w:contextualSpacing/>
      <w:jc w:val="center"/>
    </w:pPr>
    <w:rPr>
      <w:rFonts w:ascii="Times New Roman" w:eastAsiaTheme="majorEastAsia" w:hAnsi="Times New Roman" w:cstheme="majorBidi"/>
      <w:b/>
      <w:spacing w:val="5"/>
      <w:kern w:val="28"/>
      <w:sz w:val="32"/>
      <w:szCs w:val="52"/>
    </w:rPr>
  </w:style>
  <w:style w:type="character" w:customStyle="1" w:styleId="TytuZnak">
    <w:name w:val="Tytuł Znak"/>
    <w:basedOn w:val="Domylnaczcionkaakapitu"/>
    <w:link w:val="Tytu"/>
    <w:uiPriority w:val="10"/>
    <w:rsid w:val="00765CBD"/>
    <w:rPr>
      <w:rFonts w:ascii="Times New Roman" w:eastAsiaTheme="majorEastAsia" w:hAnsi="Times New Roman" w:cstheme="majorBidi"/>
      <w:b/>
      <w:spacing w:val="5"/>
      <w:kern w:val="28"/>
      <w:sz w:val="32"/>
      <w:szCs w:val="52"/>
      <w:lang w:eastAsia="pl-PL"/>
    </w:rPr>
  </w:style>
  <w:style w:type="paragraph" w:styleId="Cytat">
    <w:name w:val="Quote"/>
    <w:basedOn w:val="Normalny"/>
    <w:next w:val="Normalny"/>
    <w:link w:val="CytatZnak"/>
    <w:uiPriority w:val="29"/>
    <w:rsid w:val="00765CBD"/>
    <w:pPr>
      <w:spacing w:after="120" w:line="240" w:lineRule="auto"/>
      <w:ind w:firstLine="284"/>
    </w:pPr>
    <w:rPr>
      <w:rFonts w:ascii="Times New Roman" w:hAnsi="Times New Roman"/>
      <w:i/>
      <w:iCs/>
      <w:color w:val="000000" w:themeColor="text1"/>
      <w:sz w:val="24"/>
    </w:rPr>
  </w:style>
  <w:style w:type="character" w:customStyle="1" w:styleId="CytatZnak">
    <w:name w:val="Cytat Znak"/>
    <w:basedOn w:val="Domylnaczcionkaakapitu"/>
    <w:link w:val="Cytat"/>
    <w:uiPriority w:val="29"/>
    <w:rsid w:val="00765CBD"/>
    <w:rPr>
      <w:rFonts w:ascii="Times New Roman" w:eastAsia="Times New Roman" w:hAnsi="Times New Roman" w:cs="Times New Roman"/>
      <w:i/>
      <w:iCs/>
      <w:color w:val="000000" w:themeColor="text1"/>
      <w:sz w:val="24"/>
      <w:szCs w:val="20"/>
      <w:lang w:eastAsia="pl-PL"/>
    </w:rPr>
  </w:style>
  <w:style w:type="character" w:styleId="Hipercze">
    <w:name w:val="Hyperlink"/>
    <w:uiPriority w:val="99"/>
    <w:rsid w:val="00765CBD"/>
    <w:rPr>
      <w:color w:val="0000FF"/>
      <w:u w:val="single"/>
    </w:rPr>
  </w:style>
  <w:style w:type="paragraph" w:styleId="Spistreci3">
    <w:name w:val="toc 3"/>
    <w:basedOn w:val="Normalny"/>
    <w:next w:val="Normalny"/>
    <w:autoRedefine/>
    <w:uiPriority w:val="39"/>
    <w:unhideWhenUsed/>
    <w:qFormat/>
    <w:rsid w:val="00765CBD"/>
    <w:pPr>
      <w:spacing w:before="60" w:line="240" w:lineRule="auto"/>
      <w:ind w:left="680"/>
      <w:jc w:val="left"/>
    </w:pPr>
    <w:rPr>
      <w:rFonts w:ascii="Times New Roman" w:hAnsi="Times New Roman"/>
      <w:sz w:val="22"/>
    </w:rPr>
  </w:style>
  <w:style w:type="paragraph" w:styleId="Nagwekspisutreci">
    <w:name w:val="TOC Heading"/>
    <w:basedOn w:val="Nagwek1"/>
    <w:next w:val="Normalny"/>
    <w:uiPriority w:val="39"/>
    <w:unhideWhenUsed/>
    <w:qFormat/>
    <w:rsid w:val="00765CBD"/>
    <w:pPr>
      <w:keepLines/>
      <w:numPr>
        <w:numId w:val="10"/>
      </w:numPr>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StylLANSTERPODPUNKTInterlinia15wiersza">
    <w:name w:val="Styl LANSTER_PODPUNKT + Interlinia:  15 wiersza"/>
    <w:basedOn w:val="Normalny"/>
    <w:rsid w:val="00765CBD"/>
    <w:pPr>
      <w:spacing w:after="120" w:line="360" w:lineRule="auto"/>
      <w:ind w:firstLine="284"/>
    </w:pPr>
    <w:rPr>
      <w:rFonts w:ascii="Times New Roman" w:hAnsi="Times New Roman"/>
      <w:sz w:val="24"/>
    </w:rPr>
  </w:style>
  <w:style w:type="paragraph" w:customStyle="1" w:styleId="LANSTERStandard">
    <w:name w:val="LANSTER_Standard"/>
    <w:basedOn w:val="Normalny"/>
    <w:link w:val="LANSTERStandardZnak"/>
    <w:rsid w:val="00765CBD"/>
    <w:pPr>
      <w:spacing w:after="120" w:line="360" w:lineRule="auto"/>
      <w:ind w:firstLine="709"/>
    </w:pPr>
    <w:rPr>
      <w:rFonts w:ascii="Times New Roman" w:hAnsi="Times New Roman"/>
      <w:sz w:val="24"/>
    </w:rPr>
  </w:style>
  <w:style w:type="character" w:customStyle="1" w:styleId="LANSTERStandardZnak">
    <w:name w:val="LANSTER_Standard Znak"/>
    <w:link w:val="LANSTERStandard"/>
    <w:rsid w:val="00765CBD"/>
    <w:rPr>
      <w:rFonts w:ascii="Times New Roman" w:eastAsia="Times New Roman" w:hAnsi="Times New Roman" w:cs="Times New Roman"/>
      <w:sz w:val="24"/>
      <w:szCs w:val="20"/>
      <w:lang w:eastAsia="pl-PL"/>
    </w:rPr>
  </w:style>
  <w:style w:type="paragraph" w:customStyle="1" w:styleId="Tekstpodstawowywcity2Wyjustowany">
    <w:name w:val="Tekst podstawowy wcięty 2 + Wyjustowany"/>
    <w:aliases w:val="Interlinia:  pojedyncze"/>
    <w:basedOn w:val="Tekstpodstawowywcity2"/>
    <w:rsid w:val="00765CBD"/>
    <w:pPr>
      <w:numPr>
        <w:numId w:val="9"/>
      </w:numPr>
      <w:tabs>
        <w:tab w:val="clear" w:pos="1428"/>
        <w:tab w:val="num" w:pos="432"/>
      </w:tabs>
      <w:spacing w:line="240" w:lineRule="auto"/>
      <w:ind w:left="432" w:hanging="432"/>
    </w:pPr>
    <w:rPr>
      <w:szCs w:val="24"/>
    </w:rPr>
  </w:style>
  <w:style w:type="paragraph" w:customStyle="1" w:styleId="Bezodstpw2">
    <w:name w:val="Bez odstępów2"/>
    <w:link w:val="NoSpacingChar"/>
    <w:rsid w:val="00765CBD"/>
    <w:pPr>
      <w:spacing w:after="0" w:line="240" w:lineRule="auto"/>
    </w:pPr>
    <w:rPr>
      <w:rFonts w:ascii="Calibri" w:eastAsia="Calibri" w:hAnsi="Calibri" w:cs="Times New Roman"/>
    </w:rPr>
  </w:style>
  <w:style w:type="paragraph" w:customStyle="1" w:styleId="StylPODPUNKTInterlinia15wiersza">
    <w:name w:val="Styl _PODPUNKT + Interlinia:  15 wiersza"/>
    <w:basedOn w:val="Normalny"/>
    <w:rsid w:val="00765CBD"/>
    <w:pPr>
      <w:spacing w:after="120" w:line="360" w:lineRule="auto"/>
    </w:pPr>
    <w:rPr>
      <w:rFonts w:ascii="Times New Roman" w:eastAsia="Calibri" w:hAnsi="Times New Roman"/>
      <w:sz w:val="24"/>
    </w:rPr>
  </w:style>
  <w:style w:type="character" w:customStyle="1" w:styleId="NoSpacingChar">
    <w:name w:val="No Spacing Char"/>
    <w:link w:val="Bezodstpw2"/>
    <w:locked/>
    <w:rsid w:val="00765CBD"/>
    <w:rPr>
      <w:rFonts w:ascii="Calibri" w:eastAsia="Calibri" w:hAnsi="Calibri" w:cs="Times New Roman"/>
    </w:rPr>
  </w:style>
  <w:style w:type="character" w:customStyle="1" w:styleId="AkapitzlistZnak">
    <w:name w:val="Akapit z listą Znak"/>
    <w:aliases w:val="lp1 Znak"/>
    <w:basedOn w:val="Domylnaczcionkaakapitu"/>
    <w:link w:val="Akapitzlist"/>
    <w:uiPriority w:val="34"/>
    <w:qFormat/>
    <w:rsid w:val="00765CBD"/>
    <w:rPr>
      <w:rFonts w:ascii="Arial" w:eastAsia="Times New Roman" w:hAnsi="Arial" w:cs="Times New Roman"/>
      <w:sz w:val="20"/>
      <w:szCs w:val="20"/>
      <w:lang w:eastAsia="pl-PL"/>
    </w:rPr>
  </w:style>
  <w:style w:type="paragraph" w:styleId="Tekstpodstawowywcity2">
    <w:name w:val="Body Text Indent 2"/>
    <w:basedOn w:val="Normalny"/>
    <w:link w:val="Tekstpodstawowywcity2Znak"/>
    <w:uiPriority w:val="99"/>
    <w:semiHidden/>
    <w:unhideWhenUsed/>
    <w:rsid w:val="00765CBD"/>
    <w:pPr>
      <w:spacing w:after="120" w:line="480" w:lineRule="auto"/>
      <w:ind w:left="283" w:firstLine="284"/>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semiHidden/>
    <w:rsid w:val="00765CBD"/>
    <w:rPr>
      <w:rFonts w:ascii="Times New Roman" w:eastAsia="Times New Roman" w:hAnsi="Times New Roman" w:cs="Times New Roman"/>
      <w:sz w:val="24"/>
      <w:szCs w:val="20"/>
      <w:lang w:eastAsia="pl-PL"/>
    </w:rPr>
  </w:style>
  <w:style w:type="paragraph" w:customStyle="1" w:styleId="StylLStandardaciskiCalibriLightPierwszywiersz">
    <w:name w:val="Styl L_Standard + (Łaciński) Calibri Light Pierwszy wiersz:..."/>
    <w:basedOn w:val="Normalny"/>
    <w:rsid w:val="00765CBD"/>
    <w:pPr>
      <w:spacing w:after="120" w:line="240" w:lineRule="auto"/>
    </w:pPr>
    <w:rPr>
      <w:rFonts w:ascii="Calibri Light" w:hAnsi="Calibri Light"/>
      <w:sz w:val="24"/>
    </w:rPr>
  </w:style>
  <w:style w:type="paragraph" w:customStyle="1" w:styleId="LLStandard">
    <w:name w:val="LL_Standard"/>
    <w:basedOn w:val="Normalny"/>
    <w:link w:val="LLStandardZnakZnak"/>
    <w:rsid w:val="00765CBD"/>
    <w:pPr>
      <w:spacing w:after="120" w:line="360" w:lineRule="auto"/>
      <w:ind w:firstLine="709"/>
    </w:pPr>
    <w:rPr>
      <w:rFonts w:ascii="Times New Roman" w:eastAsia="Calibri" w:hAnsi="Times New Roman"/>
      <w:sz w:val="24"/>
    </w:rPr>
  </w:style>
  <w:style w:type="character" w:customStyle="1" w:styleId="LLStandardZnakZnak">
    <w:name w:val="LL_Standard Znak Znak"/>
    <w:link w:val="LLStandard"/>
    <w:locked/>
    <w:rsid w:val="00765CBD"/>
    <w:rPr>
      <w:rFonts w:ascii="Times New Roman" w:eastAsia="Calibri" w:hAnsi="Times New Roman" w:cs="Times New Roman"/>
      <w:sz w:val="24"/>
      <w:szCs w:val="20"/>
      <w:lang w:eastAsia="pl-PL"/>
    </w:rPr>
  </w:style>
  <w:style w:type="paragraph" w:customStyle="1" w:styleId="Bezodstpw1">
    <w:name w:val="Bez odstępów1"/>
    <w:rsid w:val="00765CBD"/>
    <w:pPr>
      <w:spacing w:after="0" w:line="240" w:lineRule="auto"/>
    </w:pPr>
    <w:rPr>
      <w:rFonts w:ascii="Calibri" w:eastAsia="Times New Roman" w:hAnsi="Calibri" w:cs="Times New Roman"/>
    </w:rPr>
  </w:style>
  <w:style w:type="paragraph" w:customStyle="1" w:styleId="Bezodstpw4">
    <w:name w:val="Bez odstępów4"/>
    <w:rsid w:val="00765CBD"/>
    <w:pPr>
      <w:spacing w:after="0" w:line="240" w:lineRule="auto"/>
    </w:pPr>
    <w:rPr>
      <w:rFonts w:ascii="Calibri" w:eastAsia="Times New Roman" w:hAnsi="Calibri" w:cs="Times New Roman"/>
    </w:rPr>
  </w:style>
  <w:style w:type="paragraph" w:customStyle="1" w:styleId="Bezodstpw5">
    <w:name w:val="Bez odstępów5"/>
    <w:rsid w:val="00765CBD"/>
    <w:pPr>
      <w:spacing w:after="0" w:line="240" w:lineRule="auto"/>
    </w:pPr>
    <w:rPr>
      <w:rFonts w:ascii="Calibri" w:eastAsia="Times New Roman" w:hAnsi="Calibri" w:cs="Times New Roman"/>
    </w:rPr>
  </w:style>
  <w:style w:type="paragraph" w:styleId="Bezodstpw">
    <w:name w:val="No Spacing"/>
    <w:link w:val="BezodstpwZnak"/>
    <w:uiPriority w:val="1"/>
    <w:qFormat/>
    <w:rsid w:val="00765CBD"/>
    <w:pPr>
      <w:spacing w:after="0" w:line="240" w:lineRule="auto"/>
      <w:jc w:val="both"/>
    </w:pPr>
    <w:rPr>
      <w:rFonts w:ascii="Times New Roman" w:eastAsia="Times New Roman" w:hAnsi="Times New Roman" w:cs="Times New Roman"/>
      <w:sz w:val="24"/>
      <w:szCs w:val="20"/>
      <w:lang w:eastAsia="pl-PL"/>
    </w:rPr>
  </w:style>
  <w:style w:type="character" w:customStyle="1" w:styleId="BezodstpwZnak">
    <w:name w:val="Bez odstępów Znak"/>
    <w:basedOn w:val="Domylnaczcionkaakapitu"/>
    <w:link w:val="Bezodstpw"/>
    <w:uiPriority w:val="1"/>
    <w:rsid w:val="00765CBD"/>
    <w:rPr>
      <w:rFonts w:ascii="Times New Roman" w:eastAsia="Times New Roman" w:hAnsi="Times New Roman" w:cs="Times New Roman"/>
      <w:sz w:val="24"/>
      <w:szCs w:val="20"/>
      <w:lang w:eastAsia="pl-PL"/>
    </w:rPr>
  </w:style>
  <w:style w:type="paragraph" w:customStyle="1" w:styleId="Akapitzlist11">
    <w:name w:val="Akapit z listą11"/>
    <w:basedOn w:val="Normalny"/>
    <w:rsid w:val="00765CBD"/>
    <w:pPr>
      <w:spacing w:after="200" w:line="276" w:lineRule="auto"/>
      <w:ind w:left="720"/>
      <w:jc w:val="left"/>
    </w:pPr>
    <w:rPr>
      <w:rFonts w:ascii="Calibri" w:hAnsi="Calibri"/>
      <w:sz w:val="22"/>
      <w:szCs w:val="22"/>
      <w:lang w:eastAsia="en-US"/>
    </w:rPr>
  </w:style>
  <w:style w:type="paragraph" w:customStyle="1" w:styleId="Akapitzlist2">
    <w:name w:val="Akapit z listą2"/>
    <w:basedOn w:val="Normalny"/>
    <w:rsid w:val="00765CBD"/>
    <w:pPr>
      <w:spacing w:after="160" w:line="259" w:lineRule="auto"/>
      <w:ind w:left="720"/>
      <w:jc w:val="left"/>
    </w:pPr>
    <w:rPr>
      <w:rFonts w:ascii="Calibri" w:hAnsi="Calibri"/>
      <w:sz w:val="22"/>
      <w:szCs w:val="22"/>
      <w:lang w:eastAsia="en-US"/>
    </w:rPr>
  </w:style>
  <w:style w:type="paragraph" w:styleId="NormalnyWeb">
    <w:name w:val="Normal (Web)"/>
    <w:basedOn w:val="Normalny"/>
    <w:uiPriority w:val="99"/>
    <w:unhideWhenUsed/>
    <w:rsid w:val="00765CBD"/>
    <w:pPr>
      <w:spacing w:before="100" w:beforeAutospacing="1" w:after="100" w:afterAutospacing="1" w:line="240" w:lineRule="auto"/>
      <w:jc w:val="left"/>
    </w:pPr>
    <w:rPr>
      <w:rFonts w:ascii="Times New Roman" w:eastAsia="Calibri" w:hAnsi="Times New Roman"/>
      <w:sz w:val="24"/>
      <w:szCs w:val="24"/>
    </w:rPr>
  </w:style>
  <w:style w:type="paragraph" w:customStyle="1" w:styleId="Domylnie">
    <w:name w:val="Domyślnie"/>
    <w:rsid w:val="00765CBD"/>
    <w:pPr>
      <w:suppressAutoHyphens/>
      <w:spacing w:after="0" w:line="360" w:lineRule="auto"/>
      <w:jc w:val="both"/>
      <w:textAlignment w:val="baseline"/>
    </w:pPr>
    <w:rPr>
      <w:rFonts w:ascii="Times New Roman" w:eastAsia="Times New Roman" w:hAnsi="Times New Roman" w:cs="Tahoma"/>
      <w:sz w:val="24"/>
      <w:szCs w:val="24"/>
      <w:lang w:eastAsia="zh-CN"/>
    </w:rPr>
  </w:style>
  <w:style w:type="paragraph" w:customStyle="1" w:styleId="Nagwek0">
    <w:name w:val="Nagłówek 0"/>
    <w:basedOn w:val="Normalny"/>
    <w:link w:val="Nagwek0Znak"/>
    <w:qFormat/>
    <w:rsid w:val="00765CBD"/>
    <w:pPr>
      <w:keepNext/>
      <w:keepLines/>
      <w:numPr>
        <w:numId w:val="11"/>
      </w:numPr>
      <w:spacing w:before="400" w:after="40" w:line="240" w:lineRule="auto"/>
      <w:jc w:val="left"/>
      <w:outlineLvl w:val="0"/>
    </w:pPr>
    <w:rPr>
      <w:rFonts w:ascii="Times New Roman" w:hAnsi="Times New Roman" w:cstheme="majorBidi"/>
      <w:b/>
      <w:sz w:val="32"/>
      <w:szCs w:val="36"/>
      <w:lang w:eastAsia="ar-SA"/>
    </w:rPr>
  </w:style>
  <w:style w:type="character" w:customStyle="1" w:styleId="Nagwek0Znak">
    <w:name w:val="Nagłówek 0 Znak"/>
    <w:basedOn w:val="Domylnaczcionkaakapitu"/>
    <w:link w:val="Nagwek0"/>
    <w:rsid w:val="00765CBD"/>
    <w:rPr>
      <w:rFonts w:ascii="Times New Roman" w:eastAsia="Times New Roman" w:hAnsi="Times New Roman" w:cstheme="majorBidi"/>
      <w:b/>
      <w:sz w:val="32"/>
      <w:szCs w:val="36"/>
      <w:lang w:eastAsia="ar-SA"/>
    </w:rPr>
  </w:style>
  <w:style w:type="paragraph" w:customStyle="1" w:styleId="Tabela">
    <w:name w:val="Tabela"/>
    <w:basedOn w:val="Normalny"/>
    <w:qFormat/>
    <w:rsid w:val="00765CBD"/>
    <w:pPr>
      <w:numPr>
        <w:numId w:val="12"/>
      </w:numPr>
      <w:spacing w:before="240" w:after="120" w:line="240" w:lineRule="auto"/>
      <w:ind w:left="0" w:firstLine="0"/>
      <w:jc w:val="center"/>
    </w:pPr>
    <w:rPr>
      <w:rFonts w:ascii="Times New Roman" w:hAnsi="Times New Roman"/>
      <w:b/>
      <w:sz w:val="24"/>
    </w:rPr>
  </w:style>
  <w:style w:type="paragraph" w:customStyle="1" w:styleId="Rysunek">
    <w:name w:val="Rysunek"/>
    <w:basedOn w:val="Spistreci1"/>
    <w:link w:val="RysunekZnak"/>
    <w:qFormat/>
    <w:rsid w:val="00765CBD"/>
    <w:pPr>
      <w:numPr>
        <w:numId w:val="13"/>
      </w:numPr>
      <w:tabs>
        <w:tab w:val="clear" w:pos="284"/>
        <w:tab w:val="clear" w:pos="9062"/>
      </w:tabs>
      <w:spacing w:before="120" w:after="320"/>
      <w:ind w:left="0" w:firstLine="0"/>
      <w:jc w:val="center"/>
    </w:pPr>
    <w:rPr>
      <w:rFonts w:ascii="Arial Narrow" w:hAnsi="Arial Narrow"/>
      <w:b w:val="0"/>
      <w:i/>
      <w:caps w:val="0"/>
      <w:noProof w:val="0"/>
      <w:sz w:val="20"/>
    </w:rPr>
  </w:style>
  <w:style w:type="character" w:customStyle="1" w:styleId="RysunekZnak">
    <w:name w:val="Rysunek Znak"/>
    <w:basedOn w:val="Domylnaczcionkaakapitu"/>
    <w:link w:val="Rysunek"/>
    <w:rsid w:val="00765CBD"/>
    <w:rPr>
      <w:rFonts w:ascii="Arial Narrow" w:eastAsia="Times New Roman" w:hAnsi="Arial Narrow" w:cs="Times New Roman"/>
      <w:i/>
      <w:sz w:val="20"/>
      <w:szCs w:val="20"/>
      <w:lang w:eastAsia="pl-PL"/>
    </w:rPr>
  </w:style>
  <w:style w:type="character" w:customStyle="1" w:styleId="Domylnaczcionkaakapitu1">
    <w:name w:val="Domyślna czcionka akapitu1"/>
    <w:rsid w:val="00765CBD"/>
  </w:style>
  <w:style w:type="table" w:customStyle="1" w:styleId="7">
    <w:name w:val="7"/>
    <w:basedOn w:val="Standardowy"/>
    <w:rsid w:val="00765CBD"/>
    <w:pPr>
      <w:spacing w:after="120" w:line="264" w:lineRule="auto"/>
    </w:pPr>
    <w:rPr>
      <w:rFonts w:ascii="Calibri" w:eastAsia="Calibri" w:hAnsi="Calibri" w:cs="Calibri"/>
      <w:sz w:val="21"/>
      <w:szCs w:val="21"/>
    </w:rPr>
    <w:tblPr>
      <w:tblStyleRowBandSize w:val="1"/>
      <w:tblStyleColBandSize w:val="1"/>
      <w:tblInd w:w="0" w:type="nil"/>
      <w:tblCellMar>
        <w:left w:w="70" w:type="dxa"/>
        <w:right w:w="70" w:type="dxa"/>
      </w:tblCellMar>
    </w:tblPr>
  </w:style>
  <w:style w:type="paragraph" w:customStyle="1" w:styleId="Tabelka">
    <w:name w:val="Tabelka"/>
    <w:basedOn w:val="Normalny"/>
    <w:link w:val="TabelkaZnak"/>
    <w:qFormat/>
    <w:rsid w:val="00765CBD"/>
    <w:pPr>
      <w:keepNext/>
      <w:spacing w:before="120" w:line="240" w:lineRule="auto"/>
      <w:jc w:val="left"/>
    </w:pPr>
    <w:rPr>
      <w:rFonts w:ascii="Bahnschrift Light" w:eastAsiaTheme="minorHAnsi" w:hAnsi="Bahnschrift Light" w:cstheme="minorHAnsi"/>
      <w:sz w:val="21"/>
      <w:szCs w:val="24"/>
      <w:lang w:eastAsia="en-US"/>
    </w:rPr>
  </w:style>
  <w:style w:type="character" w:customStyle="1" w:styleId="TabelkaZnak">
    <w:name w:val="Tabelka Znak"/>
    <w:basedOn w:val="Domylnaczcionkaakapitu"/>
    <w:link w:val="Tabelka"/>
    <w:rsid w:val="00765CBD"/>
    <w:rPr>
      <w:rFonts w:ascii="Bahnschrift Light" w:hAnsi="Bahnschrift Light" w:cstheme="minorHAnsi"/>
      <w:sz w:val="21"/>
      <w:szCs w:val="24"/>
    </w:rPr>
  </w:style>
  <w:style w:type="paragraph" w:styleId="Spistreci4">
    <w:name w:val="toc 4"/>
    <w:basedOn w:val="Normalny"/>
    <w:next w:val="Normalny"/>
    <w:autoRedefine/>
    <w:uiPriority w:val="39"/>
    <w:unhideWhenUsed/>
    <w:rsid w:val="00765CBD"/>
    <w:pPr>
      <w:spacing w:after="100" w:line="259" w:lineRule="auto"/>
      <w:ind w:left="660"/>
      <w:jc w:val="left"/>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765CBD"/>
    <w:pPr>
      <w:spacing w:after="100" w:line="259" w:lineRule="auto"/>
      <w:ind w:left="880"/>
      <w:jc w:val="left"/>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765CBD"/>
    <w:pPr>
      <w:spacing w:after="100" w:line="259" w:lineRule="auto"/>
      <w:ind w:left="1100"/>
      <w:jc w:val="left"/>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765CBD"/>
    <w:pPr>
      <w:spacing w:after="100" w:line="259" w:lineRule="auto"/>
      <w:ind w:left="1320"/>
      <w:jc w:val="left"/>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765CBD"/>
    <w:pPr>
      <w:spacing w:after="100" w:line="259" w:lineRule="auto"/>
      <w:ind w:left="1540"/>
      <w:jc w:val="left"/>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765CBD"/>
    <w:pPr>
      <w:spacing w:after="100" w:line="259" w:lineRule="auto"/>
      <w:ind w:left="1760"/>
      <w:jc w:val="left"/>
    </w:pPr>
    <w:rPr>
      <w:rFonts w:asciiTheme="minorHAnsi" w:eastAsiaTheme="minorEastAsia" w:hAnsiTheme="minorHAnsi" w:cstheme="minorBidi"/>
      <w:sz w:val="22"/>
      <w:szCs w:val="22"/>
    </w:rPr>
  </w:style>
  <w:style w:type="character" w:styleId="Nierozpoznanawzmianka">
    <w:name w:val="Unresolved Mention"/>
    <w:basedOn w:val="Domylnaczcionkaakapitu"/>
    <w:uiPriority w:val="99"/>
    <w:semiHidden/>
    <w:unhideWhenUsed/>
    <w:rsid w:val="00765CBD"/>
    <w:rPr>
      <w:color w:val="605E5C"/>
      <w:shd w:val="clear" w:color="auto" w:fill="E1DFDD"/>
    </w:rPr>
  </w:style>
  <w:style w:type="character" w:styleId="UyteHipercze">
    <w:name w:val="FollowedHyperlink"/>
    <w:basedOn w:val="Domylnaczcionkaakapitu"/>
    <w:uiPriority w:val="99"/>
    <w:semiHidden/>
    <w:unhideWhenUsed/>
    <w:rsid w:val="00765CBD"/>
    <w:rPr>
      <w:color w:val="800080" w:themeColor="followedHyperlink"/>
      <w:u w:val="single"/>
    </w:rPr>
  </w:style>
  <w:style w:type="table" w:customStyle="1" w:styleId="Tabela-Siatka1">
    <w:name w:val="Tabela - Siatka1"/>
    <w:basedOn w:val="Standardowy"/>
    <w:uiPriority w:val="39"/>
    <w:rsid w:val="00765CB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YPUNKTOWANIE">
    <w:name w:val="WYPUNKTOWANIE"/>
    <w:basedOn w:val="Normalny"/>
    <w:rsid w:val="00765CBD"/>
    <w:pPr>
      <w:numPr>
        <w:numId w:val="14"/>
      </w:numPr>
      <w:tabs>
        <w:tab w:val="num" w:pos="567"/>
      </w:tabs>
      <w:spacing w:line="240" w:lineRule="auto"/>
      <w:ind w:left="567"/>
    </w:pPr>
    <w:rPr>
      <w:rFonts w:cs="Arial"/>
      <w:sz w:val="24"/>
      <w:szCs w:val="24"/>
    </w:rPr>
  </w:style>
  <w:style w:type="table" w:styleId="Siatkatabelijasna">
    <w:name w:val="Grid Table Light"/>
    <w:basedOn w:val="Standardowy"/>
    <w:uiPriority w:val="40"/>
    <w:rsid w:val="00765CB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Zwykatabela2">
    <w:name w:val="Plain Table 2"/>
    <w:basedOn w:val="Standardowy"/>
    <w:uiPriority w:val="42"/>
    <w:rsid w:val="00765CB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siatki1jasnaakcent1">
    <w:name w:val="Grid Table 1 Light Accent 1"/>
    <w:basedOn w:val="Standardowy"/>
    <w:uiPriority w:val="46"/>
    <w:rsid w:val="00765CB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LANSTERPODPUNKT">
    <w:name w:val="LANSTER_PODPUNKT"/>
    <w:basedOn w:val="Normalny"/>
    <w:rsid w:val="00765CBD"/>
    <w:pPr>
      <w:spacing w:after="120" w:line="240" w:lineRule="auto"/>
    </w:pPr>
    <w:rPr>
      <w:rFonts w:ascii="Times New Roman" w:hAnsi="Times New Roman"/>
      <w:sz w:val="24"/>
      <w:szCs w:val="24"/>
    </w:rPr>
  </w:style>
  <w:style w:type="paragraph" w:customStyle="1" w:styleId="Normalny1">
    <w:name w:val="Normalny1"/>
    <w:rsid w:val="00765CBD"/>
    <w:pPr>
      <w:suppressAutoHyphens/>
      <w:autoSpaceDN w:val="0"/>
      <w:textAlignment w:val="baseline"/>
    </w:pPr>
    <w:rPr>
      <w:rFonts w:ascii="Calibri" w:eastAsia="Calibri" w:hAnsi="Calibri" w:cs="Times New Roman"/>
    </w:rPr>
  </w:style>
  <w:style w:type="paragraph" w:customStyle="1" w:styleId="Akapitzlist3">
    <w:name w:val="Akapit z listą3"/>
    <w:basedOn w:val="Normalny"/>
    <w:rsid w:val="00765CBD"/>
    <w:pPr>
      <w:spacing w:after="160" w:line="247" w:lineRule="auto"/>
      <w:ind w:left="720"/>
      <w:jc w:val="left"/>
    </w:pPr>
    <w:rPr>
      <w:rFonts w:asciiTheme="minorHAnsi" w:hAnsiTheme="minorHAnsi" w:cstheme="minorBidi"/>
      <w:sz w:val="21"/>
      <w:szCs w:val="21"/>
      <w:lang w:eastAsia="en-US"/>
    </w:rPr>
  </w:style>
  <w:style w:type="paragraph" w:customStyle="1" w:styleId="Bezodstpw3">
    <w:name w:val="Bez odstępów3"/>
    <w:rsid w:val="00765CBD"/>
    <w:pPr>
      <w:suppressAutoHyphens/>
      <w:spacing w:after="0" w:line="240" w:lineRule="auto"/>
    </w:pPr>
    <w:rPr>
      <w:rFonts w:eastAsia="Times New Roman"/>
      <w:sz w:val="21"/>
      <w:szCs w:val="21"/>
    </w:rPr>
  </w:style>
  <w:style w:type="paragraph" w:customStyle="1" w:styleId="NoSpacing1">
    <w:name w:val="No Spacing1"/>
    <w:rsid w:val="00765CBD"/>
    <w:pPr>
      <w:autoSpaceDN w:val="0"/>
      <w:spacing w:after="0" w:line="240" w:lineRule="auto"/>
    </w:pPr>
    <w:rPr>
      <w:rFonts w:ascii="Calibri" w:eastAsia="Times New Roman" w:hAnsi="Calibri" w:cs="Times New Roman"/>
    </w:rPr>
  </w:style>
  <w:style w:type="paragraph" w:customStyle="1" w:styleId="Akapitzlist1">
    <w:name w:val="Akapit z listą1"/>
    <w:basedOn w:val="Normalny"/>
    <w:rsid w:val="00765CBD"/>
    <w:pPr>
      <w:spacing w:after="160" w:line="247" w:lineRule="auto"/>
      <w:ind w:left="720"/>
      <w:jc w:val="left"/>
    </w:pPr>
    <w:rPr>
      <w:rFonts w:asciiTheme="minorHAnsi" w:hAnsiTheme="minorHAnsi" w:cstheme="minorBidi"/>
      <w:sz w:val="21"/>
      <w:szCs w:val="21"/>
      <w:lang w:eastAsia="en-US"/>
    </w:rPr>
  </w:style>
  <w:style w:type="character" w:styleId="Wyrnieniedelikatne">
    <w:name w:val="Subtle Emphasis"/>
    <w:basedOn w:val="Domylnaczcionkaakapitu"/>
    <w:uiPriority w:val="99"/>
    <w:qFormat/>
    <w:rsid w:val="00765CBD"/>
    <w:rPr>
      <w:i/>
      <w:iCs/>
      <w:color w:val="595959" w:themeColor="text1" w:themeTint="A6"/>
    </w:rPr>
  </w:style>
  <w:style w:type="character" w:styleId="Pogrubienie">
    <w:name w:val="Strong"/>
    <w:basedOn w:val="Domylnaczcionkaakapitu"/>
    <w:qFormat/>
    <w:rsid w:val="00765CBD"/>
    <w:rPr>
      <w:b/>
      <w:bCs/>
    </w:rPr>
  </w:style>
  <w:style w:type="paragraph" w:styleId="Zagicieodgryformularza">
    <w:name w:val="HTML Top of Form"/>
    <w:basedOn w:val="Normalny"/>
    <w:next w:val="Normalny"/>
    <w:link w:val="ZagicieodgryformularzaZnak"/>
    <w:hidden/>
    <w:uiPriority w:val="99"/>
    <w:semiHidden/>
    <w:unhideWhenUsed/>
    <w:rsid w:val="00765CBD"/>
    <w:pPr>
      <w:pBdr>
        <w:bottom w:val="single" w:sz="6" w:space="1" w:color="auto"/>
      </w:pBdr>
      <w:spacing w:line="240" w:lineRule="auto"/>
      <w:jc w:val="center"/>
    </w:pPr>
    <w:rPr>
      <w:rFonts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765CBD"/>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765CBD"/>
    <w:pPr>
      <w:pBdr>
        <w:top w:val="single" w:sz="6" w:space="1" w:color="auto"/>
      </w:pBdr>
      <w:spacing w:line="240" w:lineRule="auto"/>
      <w:jc w:val="center"/>
    </w:pPr>
    <w:rPr>
      <w:rFonts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765CBD"/>
    <w:rPr>
      <w:rFonts w:ascii="Arial" w:eastAsia="Times New Roman" w:hAnsi="Arial" w:cs="Arial"/>
      <w:vanish/>
      <w:sz w:val="16"/>
      <w:szCs w:val="16"/>
      <w:lang w:eastAsia="pl-PL"/>
    </w:rPr>
  </w:style>
  <w:style w:type="paragraph" w:customStyle="1" w:styleId="LANSTERTABELA">
    <w:name w:val="LANSTER_TABELA"/>
    <w:basedOn w:val="LANSTERStandard"/>
    <w:rsid w:val="00765CBD"/>
    <w:pPr>
      <w:ind w:firstLine="0"/>
    </w:pPr>
    <w:rPr>
      <w:rFonts w:eastAsia="Calibri"/>
    </w:rPr>
  </w:style>
  <w:style w:type="character" w:customStyle="1" w:styleId="tlid-translation">
    <w:name w:val="tlid-translation"/>
    <w:basedOn w:val="Domylnaczcionkaakapitu"/>
    <w:rsid w:val="00765CBD"/>
  </w:style>
  <w:style w:type="character" w:styleId="Odwoaniedokomentarza">
    <w:name w:val="annotation reference"/>
    <w:basedOn w:val="Domylnaczcionkaakapitu"/>
    <w:uiPriority w:val="99"/>
    <w:semiHidden/>
    <w:unhideWhenUsed/>
    <w:rsid w:val="00765CBD"/>
    <w:rPr>
      <w:sz w:val="16"/>
      <w:szCs w:val="16"/>
    </w:rPr>
  </w:style>
  <w:style w:type="paragraph" w:styleId="Tekstkomentarza">
    <w:name w:val="annotation text"/>
    <w:basedOn w:val="Normalny"/>
    <w:link w:val="TekstkomentarzaZnak"/>
    <w:uiPriority w:val="99"/>
    <w:semiHidden/>
    <w:unhideWhenUsed/>
    <w:rsid w:val="00765CBD"/>
    <w:pPr>
      <w:spacing w:after="120" w:line="240" w:lineRule="auto"/>
      <w:ind w:firstLine="284"/>
    </w:pPr>
    <w:rPr>
      <w:rFonts w:ascii="Times New Roman" w:hAnsi="Times New Roman"/>
    </w:rPr>
  </w:style>
  <w:style w:type="character" w:customStyle="1" w:styleId="TekstkomentarzaZnak">
    <w:name w:val="Tekst komentarza Znak"/>
    <w:basedOn w:val="Domylnaczcionkaakapitu"/>
    <w:link w:val="Tekstkomentarza"/>
    <w:uiPriority w:val="99"/>
    <w:semiHidden/>
    <w:rsid w:val="00765CB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65CBD"/>
    <w:rPr>
      <w:b/>
      <w:bCs/>
    </w:rPr>
  </w:style>
  <w:style w:type="character" w:customStyle="1" w:styleId="TematkomentarzaZnak">
    <w:name w:val="Temat komentarza Znak"/>
    <w:basedOn w:val="TekstkomentarzaZnak"/>
    <w:link w:val="Tematkomentarza"/>
    <w:uiPriority w:val="99"/>
    <w:semiHidden/>
    <w:rsid w:val="00765CBD"/>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iPriority w:val="99"/>
    <w:semiHidden/>
    <w:unhideWhenUsed/>
    <w:rsid w:val="0053523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3523E"/>
    <w:rPr>
      <w:rFonts w:ascii="Arial" w:eastAsia="Times New Roman" w:hAnsi="Arial" w:cs="Times New Roman"/>
      <w:sz w:val="16"/>
      <w:szCs w:val="16"/>
      <w:lang w:eastAsia="pl-PL"/>
    </w:rPr>
  </w:style>
  <w:style w:type="paragraph" w:styleId="Tekstpodstawowy2">
    <w:name w:val="Body Text 2"/>
    <w:basedOn w:val="Normalny"/>
    <w:link w:val="Tekstpodstawowy2Znak"/>
    <w:uiPriority w:val="99"/>
    <w:semiHidden/>
    <w:unhideWhenUsed/>
    <w:rsid w:val="005328C5"/>
    <w:pPr>
      <w:spacing w:after="120" w:line="480" w:lineRule="auto"/>
    </w:pPr>
  </w:style>
  <w:style w:type="character" w:customStyle="1" w:styleId="Tekstpodstawowy2Znak">
    <w:name w:val="Tekst podstawowy 2 Znak"/>
    <w:basedOn w:val="Domylnaczcionkaakapitu"/>
    <w:link w:val="Tekstpodstawowy2"/>
    <w:uiPriority w:val="99"/>
    <w:semiHidden/>
    <w:rsid w:val="005328C5"/>
    <w:rPr>
      <w:rFonts w:ascii="Arial" w:eastAsia="Times New Roman" w:hAnsi="Arial" w:cs="Times New Roman"/>
      <w:sz w:val="20"/>
      <w:szCs w:val="20"/>
      <w:lang w:eastAsia="pl-PL"/>
    </w:rPr>
  </w:style>
  <w:style w:type="paragraph" w:customStyle="1" w:styleId="Standard">
    <w:name w:val="Standard"/>
    <w:rsid w:val="005328C5"/>
    <w:pPr>
      <w:widowControl w:val="0"/>
      <w:suppressAutoHyphens/>
      <w:autoSpaceDN w:val="0"/>
      <w:spacing w:after="113" w:line="240" w:lineRule="auto"/>
    </w:pPr>
    <w:rPr>
      <w:rFonts w:ascii="Calibri" w:eastAsia="SimSun" w:hAnsi="Calibri"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2762">
      <w:bodyDiv w:val="1"/>
      <w:marLeft w:val="0"/>
      <w:marRight w:val="0"/>
      <w:marTop w:val="0"/>
      <w:marBottom w:val="0"/>
      <w:divBdr>
        <w:top w:val="none" w:sz="0" w:space="0" w:color="auto"/>
        <w:left w:val="none" w:sz="0" w:space="0" w:color="auto"/>
        <w:bottom w:val="none" w:sz="0" w:space="0" w:color="auto"/>
        <w:right w:val="none" w:sz="0" w:space="0" w:color="auto"/>
      </w:divBdr>
    </w:div>
    <w:div w:id="71245197">
      <w:bodyDiv w:val="1"/>
      <w:marLeft w:val="0"/>
      <w:marRight w:val="0"/>
      <w:marTop w:val="0"/>
      <w:marBottom w:val="0"/>
      <w:divBdr>
        <w:top w:val="none" w:sz="0" w:space="0" w:color="auto"/>
        <w:left w:val="none" w:sz="0" w:space="0" w:color="auto"/>
        <w:bottom w:val="none" w:sz="0" w:space="0" w:color="auto"/>
        <w:right w:val="none" w:sz="0" w:space="0" w:color="auto"/>
      </w:divBdr>
    </w:div>
    <w:div w:id="95713385">
      <w:bodyDiv w:val="1"/>
      <w:marLeft w:val="0"/>
      <w:marRight w:val="0"/>
      <w:marTop w:val="0"/>
      <w:marBottom w:val="0"/>
      <w:divBdr>
        <w:top w:val="none" w:sz="0" w:space="0" w:color="auto"/>
        <w:left w:val="none" w:sz="0" w:space="0" w:color="auto"/>
        <w:bottom w:val="none" w:sz="0" w:space="0" w:color="auto"/>
        <w:right w:val="none" w:sz="0" w:space="0" w:color="auto"/>
      </w:divBdr>
    </w:div>
    <w:div w:id="131019459">
      <w:bodyDiv w:val="1"/>
      <w:marLeft w:val="0"/>
      <w:marRight w:val="0"/>
      <w:marTop w:val="0"/>
      <w:marBottom w:val="0"/>
      <w:divBdr>
        <w:top w:val="none" w:sz="0" w:space="0" w:color="auto"/>
        <w:left w:val="none" w:sz="0" w:space="0" w:color="auto"/>
        <w:bottom w:val="none" w:sz="0" w:space="0" w:color="auto"/>
        <w:right w:val="none" w:sz="0" w:space="0" w:color="auto"/>
      </w:divBdr>
    </w:div>
    <w:div w:id="185216943">
      <w:bodyDiv w:val="1"/>
      <w:marLeft w:val="0"/>
      <w:marRight w:val="0"/>
      <w:marTop w:val="0"/>
      <w:marBottom w:val="0"/>
      <w:divBdr>
        <w:top w:val="none" w:sz="0" w:space="0" w:color="auto"/>
        <w:left w:val="none" w:sz="0" w:space="0" w:color="auto"/>
        <w:bottom w:val="none" w:sz="0" w:space="0" w:color="auto"/>
        <w:right w:val="none" w:sz="0" w:space="0" w:color="auto"/>
      </w:divBdr>
    </w:div>
    <w:div w:id="274680084">
      <w:bodyDiv w:val="1"/>
      <w:marLeft w:val="0"/>
      <w:marRight w:val="0"/>
      <w:marTop w:val="0"/>
      <w:marBottom w:val="0"/>
      <w:divBdr>
        <w:top w:val="none" w:sz="0" w:space="0" w:color="auto"/>
        <w:left w:val="none" w:sz="0" w:space="0" w:color="auto"/>
        <w:bottom w:val="none" w:sz="0" w:space="0" w:color="auto"/>
        <w:right w:val="none" w:sz="0" w:space="0" w:color="auto"/>
      </w:divBdr>
    </w:div>
    <w:div w:id="329984552">
      <w:bodyDiv w:val="1"/>
      <w:marLeft w:val="0"/>
      <w:marRight w:val="0"/>
      <w:marTop w:val="0"/>
      <w:marBottom w:val="0"/>
      <w:divBdr>
        <w:top w:val="none" w:sz="0" w:space="0" w:color="auto"/>
        <w:left w:val="none" w:sz="0" w:space="0" w:color="auto"/>
        <w:bottom w:val="none" w:sz="0" w:space="0" w:color="auto"/>
        <w:right w:val="none" w:sz="0" w:space="0" w:color="auto"/>
      </w:divBdr>
    </w:div>
    <w:div w:id="442657071">
      <w:bodyDiv w:val="1"/>
      <w:marLeft w:val="0"/>
      <w:marRight w:val="0"/>
      <w:marTop w:val="0"/>
      <w:marBottom w:val="0"/>
      <w:divBdr>
        <w:top w:val="none" w:sz="0" w:space="0" w:color="auto"/>
        <w:left w:val="none" w:sz="0" w:space="0" w:color="auto"/>
        <w:bottom w:val="none" w:sz="0" w:space="0" w:color="auto"/>
        <w:right w:val="none" w:sz="0" w:space="0" w:color="auto"/>
      </w:divBdr>
    </w:div>
    <w:div w:id="508830226">
      <w:bodyDiv w:val="1"/>
      <w:marLeft w:val="0"/>
      <w:marRight w:val="0"/>
      <w:marTop w:val="0"/>
      <w:marBottom w:val="0"/>
      <w:divBdr>
        <w:top w:val="none" w:sz="0" w:space="0" w:color="auto"/>
        <w:left w:val="none" w:sz="0" w:space="0" w:color="auto"/>
        <w:bottom w:val="none" w:sz="0" w:space="0" w:color="auto"/>
        <w:right w:val="none" w:sz="0" w:space="0" w:color="auto"/>
      </w:divBdr>
    </w:div>
    <w:div w:id="524055841">
      <w:bodyDiv w:val="1"/>
      <w:marLeft w:val="0"/>
      <w:marRight w:val="0"/>
      <w:marTop w:val="0"/>
      <w:marBottom w:val="0"/>
      <w:divBdr>
        <w:top w:val="none" w:sz="0" w:space="0" w:color="auto"/>
        <w:left w:val="none" w:sz="0" w:space="0" w:color="auto"/>
        <w:bottom w:val="none" w:sz="0" w:space="0" w:color="auto"/>
        <w:right w:val="none" w:sz="0" w:space="0" w:color="auto"/>
      </w:divBdr>
    </w:div>
    <w:div w:id="671951529">
      <w:bodyDiv w:val="1"/>
      <w:marLeft w:val="0"/>
      <w:marRight w:val="0"/>
      <w:marTop w:val="0"/>
      <w:marBottom w:val="0"/>
      <w:divBdr>
        <w:top w:val="none" w:sz="0" w:space="0" w:color="auto"/>
        <w:left w:val="none" w:sz="0" w:space="0" w:color="auto"/>
        <w:bottom w:val="none" w:sz="0" w:space="0" w:color="auto"/>
        <w:right w:val="none" w:sz="0" w:space="0" w:color="auto"/>
      </w:divBdr>
    </w:div>
    <w:div w:id="712850056">
      <w:bodyDiv w:val="1"/>
      <w:marLeft w:val="0"/>
      <w:marRight w:val="0"/>
      <w:marTop w:val="0"/>
      <w:marBottom w:val="0"/>
      <w:divBdr>
        <w:top w:val="none" w:sz="0" w:space="0" w:color="auto"/>
        <w:left w:val="none" w:sz="0" w:space="0" w:color="auto"/>
        <w:bottom w:val="none" w:sz="0" w:space="0" w:color="auto"/>
        <w:right w:val="none" w:sz="0" w:space="0" w:color="auto"/>
      </w:divBdr>
    </w:div>
    <w:div w:id="778724420">
      <w:bodyDiv w:val="1"/>
      <w:marLeft w:val="0"/>
      <w:marRight w:val="0"/>
      <w:marTop w:val="0"/>
      <w:marBottom w:val="0"/>
      <w:divBdr>
        <w:top w:val="none" w:sz="0" w:space="0" w:color="auto"/>
        <w:left w:val="none" w:sz="0" w:space="0" w:color="auto"/>
        <w:bottom w:val="none" w:sz="0" w:space="0" w:color="auto"/>
        <w:right w:val="none" w:sz="0" w:space="0" w:color="auto"/>
      </w:divBdr>
    </w:div>
    <w:div w:id="823543128">
      <w:bodyDiv w:val="1"/>
      <w:marLeft w:val="0"/>
      <w:marRight w:val="0"/>
      <w:marTop w:val="0"/>
      <w:marBottom w:val="0"/>
      <w:divBdr>
        <w:top w:val="none" w:sz="0" w:space="0" w:color="auto"/>
        <w:left w:val="none" w:sz="0" w:space="0" w:color="auto"/>
        <w:bottom w:val="none" w:sz="0" w:space="0" w:color="auto"/>
        <w:right w:val="none" w:sz="0" w:space="0" w:color="auto"/>
      </w:divBdr>
    </w:div>
    <w:div w:id="891578724">
      <w:bodyDiv w:val="1"/>
      <w:marLeft w:val="0"/>
      <w:marRight w:val="0"/>
      <w:marTop w:val="0"/>
      <w:marBottom w:val="0"/>
      <w:divBdr>
        <w:top w:val="none" w:sz="0" w:space="0" w:color="auto"/>
        <w:left w:val="none" w:sz="0" w:space="0" w:color="auto"/>
        <w:bottom w:val="none" w:sz="0" w:space="0" w:color="auto"/>
        <w:right w:val="none" w:sz="0" w:space="0" w:color="auto"/>
      </w:divBdr>
    </w:div>
    <w:div w:id="948850417">
      <w:bodyDiv w:val="1"/>
      <w:marLeft w:val="0"/>
      <w:marRight w:val="0"/>
      <w:marTop w:val="0"/>
      <w:marBottom w:val="0"/>
      <w:divBdr>
        <w:top w:val="none" w:sz="0" w:space="0" w:color="auto"/>
        <w:left w:val="none" w:sz="0" w:space="0" w:color="auto"/>
        <w:bottom w:val="none" w:sz="0" w:space="0" w:color="auto"/>
        <w:right w:val="none" w:sz="0" w:space="0" w:color="auto"/>
      </w:divBdr>
    </w:div>
    <w:div w:id="988905081">
      <w:bodyDiv w:val="1"/>
      <w:marLeft w:val="0"/>
      <w:marRight w:val="0"/>
      <w:marTop w:val="0"/>
      <w:marBottom w:val="0"/>
      <w:divBdr>
        <w:top w:val="none" w:sz="0" w:space="0" w:color="auto"/>
        <w:left w:val="none" w:sz="0" w:space="0" w:color="auto"/>
        <w:bottom w:val="none" w:sz="0" w:space="0" w:color="auto"/>
        <w:right w:val="none" w:sz="0" w:space="0" w:color="auto"/>
      </w:divBdr>
    </w:div>
    <w:div w:id="1023434352">
      <w:bodyDiv w:val="1"/>
      <w:marLeft w:val="0"/>
      <w:marRight w:val="0"/>
      <w:marTop w:val="0"/>
      <w:marBottom w:val="0"/>
      <w:divBdr>
        <w:top w:val="none" w:sz="0" w:space="0" w:color="auto"/>
        <w:left w:val="none" w:sz="0" w:space="0" w:color="auto"/>
        <w:bottom w:val="none" w:sz="0" w:space="0" w:color="auto"/>
        <w:right w:val="none" w:sz="0" w:space="0" w:color="auto"/>
      </w:divBdr>
    </w:div>
    <w:div w:id="1103913380">
      <w:bodyDiv w:val="1"/>
      <w:marLeft w:val="0"/>
      <w:marRight w:val="0"/>
      <w:marTop w:val="0"/>
      <w:marBottom w:val="0"/>
      <w:divBdr>
        <w:top w:val="none" w:sz="0" w:space="0" w:color="auto"/>
        <w:left w:val="none" w:sz="0" w:space="0" w:color="auto"/>
        <w:bottom w:val="none" w:sz="0" w:space="0" w:color="auto"/>
        <w:right w:val="none" w:sz="0" w:space="0" w:color="auto"/>
      </w:divBdr>
    </w:div>
    <w:div w:id="1119493322">
      <w:bodyDiv w:val="1"/>
      <w:marLeft w:val="0"/>
      <w:marRight w:val="0"/>
      <w:marTop w:val="0"/>
      <w:marBottom w:val="0"/>
      <w:divBdr>
        <w:top w:val="none" w:sz="0" w:space="0" w:color="auto"/>
        <w:left w:val="none" w:sz="0" w:space="0" w:color="auto"/>
        <w:bottom w:val="none" w:sz="0" w:space="0" w:color="auto"/>
        <w:right w:val="none" w:sz="0" w:space="0" w:color="auto"/>
      </w:divBdr>
      <w:divsChild>
        <w:div w:id="1027950552">
          <w:marLeft w:val="0"/>
          <w:marRight w:val="0"/>
          <w:marTop w:val="150"/>
          <w:marBottom w:val="0"/>
          <w:divBdr>
            <w:top w:val="none" w:sz="0" w:space="0" w:color="auto"/>
            <w:left w:val="none" w:sz="0" w:space="0" w:color="auto"/>
            <w:bottom w:val="none" w:sz="0" w:space="0" w:color="auto"/>
            <w:right w:val="none" w:sz="0" w:space="0" w:color="auto"/>
          </w:divBdr>
        </w:div>
      </w:divsChild>
    </w:div>
    <w:div w:id="1242644595">
      <w:bodyDiv w:val="1"/>
      <w:marLeft w:val="0"/>
      <w:marRight w:val="0"/>
      <w:marTop w:val="0"/>
      <w:marBottom w:val="0"/>
      <w:divBdr>
        <w:top w:val="none" w:sz="0" w:space="0" w:color="auto"/>
        <w:left w:val="none" w:sz="0" w:space="0" w:color="auto"/>
        <w:bottom w:val="none" w:sz="0" w:space="0" w:color="auto"/>
        <w:right w:val="none" w:sz="0" w:space="0" w:color="auto"/>
      </w:divBdr>
      <w:divsChild>
        <w:div w:id="492378379">
          <w:marLeft w:val="0"/>
          <w:marRight w:val="0"/>
          <w:marTop w:val="150"/>
          <w:marBottom w:val="0"/>
          <w:divBdr>
            <w:top w:val="none" w:sz="0" w:space="0" w:color="auto"/>
            <w:left w:val="none" w:sz="0" w:space="0" w:color="auto"/>
            <w:bottom w:val="none" w:sz="0" w:space="0" w:color="auto"/>
            <w:right w:val="none" w:sz="0" w:space="0" w:color="auto"/>
          </w:divBdr>
        </w:div>
      </w:divsChild>
    </w:div>
    <w:div w:id="1248921770">
      <w:bodyDiv w:val="1"/>
      <w:marLeft w:val="0"/>
      <w:marRight w:val="0"/>
      <w:marTop w:val="0"/>
      <w:marBottom w:val="0"/>
      <w:divBdr>
        <w:top w:val="none" w:sz="0" w:space="0" w:color="auto"/>
        <w:left w:val="none" w:sz="0" w:space="0" w:color="auto"/>
        <w:bottom w:val="none" w:sz="0" w:space="0" w:color="auto"/>
        <w:right w:val="none" w:sz="0" w:space="0" w:color="auto"/>
      </w:divBdr>
    </w:div>
    <w:div w:id="1300066338">
      <w:bodyDiv w:val="1"/>
      <w:marLeft w:val="0"/>
      <w:marRight w:val="0"/>
      <w:marTop w:val="0"/>
      <w:marBottom w:val="0"/>
      <w:divBdr>
        <w:top w:val="none" w:sz="0" w:space="0" w:color="auto"/>
        <w:left w:val="none" w:sz="0" w:space="0" w:color="auto"/>
        <w:bottom w:val="none" w:sz="0" w:space="0" w:color="auto"/>
        <w:right w:val="none" w:sz="0" w:space="0" w:color="auto"/>
      </w:divBdr>
    </w:div>
    <w:div w:id="1384209988">
      <w:bodyDiv w:val="1"/>
      <w:marLeft w:val="0"/>
      <w:marRight w:val="0"/>
      <w:marTop w:val="0"/>
      <w:marBottom w:val="0"/>
      <w:divBdr>
        <w:top w:val="none" w:sz="0" w:space="0" w:color="auto"/>
        <w:left w:val="none" w:sz="0" w:space="0" w:color="auto"/>
        <w:bottom w:val="none" w:sz="0" w:space="0" w:color="auto"/>
        <w:right w:val="none" w:sz="0" w:space="0" w:color="auto"/>
      </w:divBdr>
    </w:div>
    <w:div w:id="1470824888">
      <w:bodyDiv w:val="1"/>
      <w:marLeft w:val="0"/>
      <w:marRight w:val="0"/>
      <w:marTop w:val="0"/>
      <w:marBottom w:val="0"/>
      <w:divBdr>
        <w:top w:val="none" w:sz="0" w:space="0" w:color="auto"/>
        <w:left w:val="none" w:sz="0" w:space="0" w:color="auto"/>
        <w:bottom w:val="none" w:sz="0" w:space="0" w:color="auto"/>
        <w:right w:val="none" w:sz="0" w:space="0" w:color="auto"/>
      </w:divBdr>
    </w:div>
    <w:div w:id="1517497736">
      <w:bodyDiv w:val="1"/>
      <w:marLeft w:val="0"/>
      <w:marRight w:val="0"/>
      <w:marTop w:val="0"/>
      <w:marBottom w:val="0"/>
      <w:divBdr>
        <w:top w:val="none" w:sz="0" w:space="0" w:color="auto"/>
        <w:left w:val="none" w:sz="0" w:space="0" w:color="auto"/>
        <w:bottom w:val="none" w:sz="0" w:space="0" w:color="auto"/>
        <w:right w:val="none" w:sz="0" w:space="0" w:color="auto"/>
      </w:divBdr>
    </w:div>
    <w:div w:id="1592548421">
      <w:bodyDiv w:val="1"/>
      <w:marLeft w:val="0"/>
      <w:marRight w:val="0"/>
      <w:marTop w:val="0"/>
      <w:marBottom w:val="0"/>
      <w:divBdr>
        <w:top w:val="none" w:sz="0" w:space="0" w:color="auto"/>
        <w:left w:val="none" w:sz="0" w:space="0" w:color="auto"/>
        <w:bottom w:val="none" w:sz="0" w:space="0" w:color="auto"/>
        <w:right w:val="none" w:sz="0" w:space="0" w:color="auto"/>
      </w:divBdr>
    </w:div>
    <w:div w:id="1636057689">
      <w:bodyDiv w:val="1"/>
      <w:marLeft w:val="0"/>
      <w:marRight w:val="0"/>
      <w:marTop w:val="0"/>
      <w:marBottom w:val="0"/>
      <w:divBdr>
        <w:top w:val="none" w:sz="0" w:space="0" w:color="auto"/>
        <w:left w:val="none" w:sz="0" w:space="0" w:color="auto"/>
        <w:bottom w:val="none" w:sz="0" w:space="0" w:color="auto"/>
        <w:right w:val="none" w:sz="0" w:space="0" w:color="auto"/>
      </w:divBdr>
    </w:div>
    <w:div w:id="1774591401">
      <w:bodyDiv w:val="1"/>
      <w:marLeft w:val="0"/>
      <w:marRight w:val="0"/>
      <w:marTop w:val="0"/>
      <w:marBottom w:val="0"/>
      <w:divBdr>
        <w:top w:val="none" w:sz="0" w:space="0" w:color="auto"/>
        <w:left w:val="none" w:sz="0" w:space="0" w:color="auto"/>
        <w:bottom w:val="none" w:sz="0" w:space="0" w:color="auto"/>
        <w:right w:val="none" w:sz="0" w:space="0" w:color="auto"/>
      </w:divBdr>
    </w:div>
    <w:div w:id="1798256605">
      <w:bodyDiv w:val="1"/>
      <w:marLeft w:val="0"/>
      <w:marRight w:val="0"/>
      <w:marTop w:val="0"/>
      <w:marBottom w:val="0"/>
      <w:divBdr>
        <w:top w:val="none" w:sz="0" w:space="0" w:color="auto"/>
        <w:left w:val="none" w:sz="0" w:space="0" w:color="auto"/>
        <w:bottom w:val="none" w:sz="0" w:space="0" w:color="auto"/>
        <w:right w:val="none" w:sz="0" w:space="0" w:color="auto"/>
      </w:divBdr>
    </w:div>
    <w:div w:id="1895121073">
      <w:bodyDiv w:val="1"/>
      <w:marLeft w:val="0"/>
      <w:marRight w:val="0"/>
      <w:marTop w:val="0"/>
      <w:marBottom w:val="0"/>
      <w:divBdr>
        <w:top w:val="none" w:sz="0" w:space="0" w:color="auto"/>
        <w:left w:val="none" w:sz="0" w:space="0" w:color="auto"/>
        <w:bottom w:val="none" w:sz="0" w:space="0" w:color="auto"/>
        <w:right w:val="none" w:sz="0" w:space="0" w:color="auto"/>
      </w:divBdr>
    </w:div>
    <w:div w:id="1993943263">
      <w:bodyDiv w:val="1"/>
      <w:marLeft w:val="0"/>
      <w:marRight w:val="0"/>
      <w:marTop w:val="0"/>
      <w:marBottom w:val="0"/>
      <w:divBdr>
        <w:top w:val="none" w:sz="0" w:space="0" w:color="auto"/>
        <w:left w:val="none" w:sz="0" w:space="0" w:color="auto"/>
        <w:bottom w:val="none" w:sz="0" w:space="0" w:color="auto"/>
        <w:right w:val="none" w:sz="0" w:space="0" w:color="auto"/>
      </w:divBdr>
    </w:div>
    <w:div w:id="20569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CCD0E-2CA8-40DF-8CF4-85A03C1A7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23</Pages>
  <Words>3541</Words>
  <Characters>24369</Characters>
  <Application>Microsoft Office Word</Application>
  <DocSecurity>0</DocSecurity>
  <Lines>497</Lines>
  <Paragraphs>317</Paragraphs>
  <ScaleCrop>false</ScaleCrop>
  <HeadingPairs>
    <vt:vector size="4" baseType="variant">
      <vt:variant>
        <vt:lpstr>Tytuł</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Jaworski</dc:creator>
  <cp:lastModifiedBy>Marcin Płoński</cp:lastModifiedBy>
  <cp:revision>22</cp:revision>
  <cp:lastPrinted>2022-10-26T13:01:00Z</cp:lastPrinted>
  <dcterms:created xsi:type="dcterms:W3CDTF">2022-12-11T12:24:00Z</dcterms:created>
  <dcterms:modified xsi:type="dcterms:W3CDTF">2022-12-20T13:49:00Z</dcterms:modified>
</cp:coreProperties>
</file>